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Look w:val="01E0" w:firstRow="1" w:lastRow="1" w:firstColumn="1" w:lastColumn="1" w:noHBand="0" w:noVBand="0"/>
      </w:tblPr>
      <w:tblGrid>
        <w:gridCol w:w="3970"/>
        <w:gridCol w:w="5811"/>
      </w:tblGrid>
      <w:tr w:rsidR="00D84DBE" w:rsidRPr="00D84DBE" w14:paraId="3E9F9C17" w14:textId="77777777" w:rsidTr="00226820">
        <w:tc>
          <w:tcPr>
            <w:tcW w:w="3970" w:type="dxa"/>
          </w:tcPr>
          <w:p w14:paraId="55CFCA12" w14:textId="77777777" w:rsidR="00D72B21" w:rsidRPr="00D84DBE" w:rsidRDefault="00D72B21" w:rsidP="00226820">
            <w:pPr>
              <w:ind w:left="-36" w:right="-73"/>
              <w:jc w:val="center"/>
              <w:rPr>
                <w:b/>
              </w:rPr>
            </w:pPr>
            <w:r w:rsidRPr="00D84DBE">
              <w:rPr>
                <w:b/>
              </w:rPr>
              <w:t xml:space="preserve">CÔNG TY </w:t>
            </w:r>
            <w:r w:rsidR="00BB5239" w:rsidRPr="00D84DBE">
              <w:rPr>
                <w:b/>
              </w:rPr>
              <w:t>CỔ PHẦN</w:t>
            </w:r>
          </w:p>
        </w:tc>
        <w:tc>
          <w:tcPr>
            <w:tcW w:w="5811" w:type="dxa"/>
          </w:tcPr>
          <w:p w14:paraId="1F87FA72" w14:textId="77777777" w:rsidR="00D72B21" w:rsidRPr="00D84DBE" w:rsidRDefault="00D72B21" w:rsidP="00C95DB9">
            <w:pPr>
              <w:tabs>
                <w:tab w:val="left" w:pos="454"/>
              </w:tabs>
              <w:jc w:val="center"/>
              <w:rPr>
                <w:b/>
              </w:rPr>
            </w:pPr>
            <w:r w:rsidRPr="00D84DBE">
              <w:rPr>
                <w:b/>
              </w:rPr>
              <w:t>CỘNG HOÀ XÃ HỘI CHỦ NGHĨA VIỆT NAM</w:t>
            </w:r>
          </w:p>
        </w:tc>
      </w:tr>
      <w:tr w:rsidR="00D84DBE" w:rsidRPr="00D84DBE" w14:paraId="4EFE654C" w14:textId="77777777" w:rsidTr="00226820">
        <w:tc>
          <w:tcPr>
            <w:tcW w:w="3970" w:type="dxa"/>
          </w:tcPr>
          <w:p w14:paraId="0C33EC6F" w14:textId="77777777" w:rsidR="00D72B21" w:rsidRPr="00D84DBE" w:rsidRDefault="00D72B21" w:rsidP="00226820">
            <w:pPr>
              <w:ind w:left="-36" w:right="-73"/>
              <w:jc w:val="center"/>
              <w:rPr>
                <w:b/>
              </w:rPr>
            </w:pPr>
            <w:r w:rsidRPr="00D84DBE">
              <w:rPr>
                <w:b/>
              </w:rPr>
              <w:t>THẨM ĐỊNH GIÁ VÀ DỊCH VỤ</w:t>
            </w:r>
          </w:p>
        </w:tc>
        <w:tc>
          <w:tcPr>
            <w:tcW w:w="5811" w:type="dxa"/>
          </w:tcPr>
          <w:p w14:paraId="3F021C24" w14:textId="77777777" w:rsidR="00D72B21" w:rsidRPr="00D84DBE" w:rsidRDefault="00D72B21" w:rsidP="00C95DB9">
            <w:pPr>
              <w:tabs>
                <w:tab w:val="left" w:pos="454"/>
              </w:tabs>
              <w:jc w:val="center"/>
              <w:rPr>
                <w:b/>
              </w:rPr>
            </w:pPr>
            <w:r w:rsidRPr="00D84DBE">
              <w:rPr>
                <w:b/>
              </w:rPr>
              <w:t>Độc lập - Tự do - Hạnh phúc</w:t>
            </w:r>
          </w:p>
        </w:tc>
      </w:tr>
      <w:tr w:rsidR="00D72B21" w:rsidRPr="00D84DBE" w14:paraId="5A8D1D9C" w14:textId="77777777" w:rsidTr="00226820">
        <w:tc>
          <w:tcPr>
            <w:tcW w:w="3970" w:type="dxa"/>
          </w:tcPr>
          <w:p w14:paraId="1080F4BF" w14:textId="77777777" w:rsidR="00D72B21" w:rsidRPr="00D84DBE" w:rsidRDefault="00D72B21" w:rsidP="00226820">
            <w:pPr>
              <w:ind w:left="-36" w:right="-73"/>
              <w:jc w:val="center"/>
              <w:rPr>
                <w:b/>
              </w:rPr>
            </w:pPr>
            <w:r w:rsidRPr="00D84DBE">
              <w:rPr>
                <w:b/>
              </w:rPr>
              <w:t>TÀI CHÍNH ĐÀ NẴNG</w:t>
            </w:r>
          </w:p>
          <w:p w14:paraId="3E39F896" w14:textId="77777777" w:rsidR="007D00D7" w:rsidRPr="00D84DBE" w:rsidRDefault="00524B0A" w:rsidP="00226820">
            <w:pPr>
              <w:ind w:left="-36" w:right="-73"/>
              <w:jc w:val="center"/>
              <w:rPr>
                <w:b/>
                <w:sz w:val="10"/>
                <w:szCs w:val="10"/>
              </w:rPr>
            </w:pPr>
            <w:r w:rsidRPr="00D84DBE">
              <w:rPr>
                <w:noProof/>
                <w:sz w:val="10"/>
                <w:szCs w:val="10"/>
              </w:rPr>
              <mc:AlternateContent>
                <mc:Choice Requires="wps">
                  <w:drawing>
                    <wp:anchor distT="0" distB="0" distL="114300" distR="114300" simplePos="0" relativeHeight="251658240" behindDoc="0" locked="0" layoutInCell="1" allowOverlap="1" wp14:anchorId="3B548A46" wp14:editId="35498076">
                      <wp:simplePos x="0" y="0"/>
                      <wp:positionH relativeFrom="column">
                        <wp:posOffset>761365</wp:posOffset>
                      </wp:positionH>
                      <wp:positionV relativeFrom="paragraph">
                        <wp:posOffset>46355</wp:posOffset>
                      </wp:positionV>
                      <wp:extent cx="885825" cy="0"/>
                      <wp:effectExtent l="0" t="0" r="3175" b="0"/>
                      <wp:wrapNone/>
                      <wp:docPr id="210969575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0472B46" id="Line 1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3.65pt" to="129.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">
                      <o:lock v:ext="edit" shapetype="f"/>
                    </v:line>
                  </w:pict>
                </mc:Fallback>
              </mc:AlternateContent>
            </w:r>
          </w:p>
          <w:p w14:paraId="51026AFB" w14:textId="7FEF42DA" w:rsidR="00C95DB9" w:rsidRPr="00D84DBE" w:rsidRDefault="00206109" w:rsidP="00226820">
            <w:pPr>
              <w:tabs>
                <w:tab w:val="left" w:pos="454"/>
              </w:tabs>
              <w:ind w:left="-36" w:right="-73"/>
              <w:jc w:val="center"/>
            </w:pPr>
            <w:r w:rsidRPr="00D84DBE">
              <w:t xml:space="preserve">Số: </w:t>
            </w:r>
            <w:r w:rsidR="00BF07F5" w:rsidRPr="00D84DBE">
              <w:t xml:space="preserve">       </w:t>
            </w:r>
            <w:r w:rsidRPr="00D84DBE">
              <w:t>/BC-DVFSC</w:t>
            </w:r>
            <w:r w:rsidR="0039733E" w:rsidRPr="00D84DBE">
              <w:t xml:space="preserve"> </w:t>
            </w:r>
          </w:p>
        </w:tc>
        <w:tc>
          <w:tcPr>
            <w:tcW w:w="5811" w:type="dxa"/>
          </w:tcPr>
          <w:p w14:paraId="64CF0CE0" w14:textId="77777777" w:rsidR="00C95DB9" w:rsidRPr="00D84DBE" w:rsidRDefault="00524B0A" w:rsidP="00C95DB9">
            <w:pPr>
              <w:tabs>
                <w:tab w:val="left" w:pos="454"/>
              </w:tabs>
              <w:jc w:val="center"/>
              <w:rPr>
                <w:b/>
              </w:rPr>
            </w:pPr>
            <w:r w:rsidRPr="00D84DBE">
              <w:rPr>
                <w:b/>
                <w:noProof/>
              </w:rPr>
              <mc:AlternateContent>
                <mc:Choice Requires="wps">
                  <w:drawing>
                    <wp:anchor distT="0" distB="0" distL="114300" distR="114300" simplePos="0" relativeHeight="251657216" behindDoc="0" locked="0" layoutInCell="1" allowOverlap="1" wp14:anchorId="5FD21152" wp14:editId="18EF6A8E">
                      <wp:simplePos x="0" y="0"/>
                      <wp:positionH relativeFrom="column">
                        <wp:posOffset>1189990</wp:posOffset>
                      </wp:positionH>
                      <wp:positionV relativeFrom="paragraph">
                        <wp:posOffset>57785</wp:posOffset>
                      </wp:positionV>
                      <wp:extent cx="1097915" cy="0"/>
                      <wp:effectExtent l="0" t="0" r="0" b="0"/>
                      <wp:wrapNone/>
                      <wp:docPr id="113514384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7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BFAD9ED" id="Line 1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pt,4.55pt" to="180.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">
                      <o:lock v:ext="edit" shapetype="f"/>
                    </v:line>
                  </w:pict>
                </mc:Fallback>
              </mc:AlternateContent>
            </w:r>
          </w:p>
          <w:p w14:paraId="762DEA94" w14:textId="16704648" w:rsidR="00D72B21" w:rsidRPr="00D84DBE" w:rsidRDefault="00C95DB9" w:rsidP="005A0B2C">
            <w:pPr>
              <w:tabs>
                <w:tab w:val="left" w:pos="454"/>
              </w:tabs>
              <w:jc w:val="center"/>
              <w:rPr>
                <w:b/>
                <w:sz w:val="28"/>
                <w:szCs w:val="28"/>
              </w:rPr>
            </w:pPr>
            <w:r w:rsidRPr="00D84DBE">
              <w:rPr>
                <w:i/>
                <w:sz w:val="28"/>
                <w:szCs w:val="28"/>
              </w:rPr>
              <w:t xml:space="preserve">Đà Nẵng, ngày </w:t>
            </w:r>
            <w:r w:rsidR="00BF07F5" w:rsidRPr="00D84DBE">
              <w:rPr>
                <w:i/>
                <w:sz w:val="28"/>
                <w:szCs w:val="28"/>
              </w:rPr>
              <w:t xml:space="preserve"> </w:t>
            </w:r>
            <w:r w:rsidR="00ED5559" w:rsidRPr="00D84DBE">
              <w:rPr>
                <w:i/>
                <w:sz w:val="28"/>
                <w:szCs w:val="28"/>
              </w:rPr>
              <w:t>21</w:t>
            </w:r>
            <w:r w:rsidR="00BF07F5" w:rsidRPr="00D84DBE">
              <w:rPr>
                <w:i/>
                <w:sz w:val="28"/>
                <w:szCs w:val="28"/>
              </w:rPr>
              <w:t xml:space="preserve">   </w:t>
            </w:r>
            <w:r w:rsidRPr="00D84DBE">
              <w:rPr>
                <w:i/>
                <w:sz w:val="28"/>
                <w:szCs w:val="28"/>
              </w:rPr>
              <w:t xml:space="preserve"> tháng </w:t>
            </w:r>
            <w:r w:rsidR="00BF07F5" w:rsidRPr="00D84DBE">
              <w:rPr>
                <w:i/>
                <w:sz w:val="28"/>
                <w:szCs w:val="28"/>
              </w:rPr>
              <w:t xml:space="preserve"> </w:t>
            </w:r>
            <w:r w:rsidR="00ED5559" w:rsidRPr="00D84DBE">
              <w:rPr>
                <w:i/>
                <w:sz w:val="28"/>
                <w:szCs w:val="28"/>
              </w:rPr>
              <w:t>10</w:t>
            </w:r>
            <w:r w:rsidR="00BF07F5" w:rsidRPr="00D84DBE">
              <w:rPr>
                <w:i/>
                <w:sz w:val="28"/>
                <w:szCs w:val="28"/>
              </w:rPr>
              <w:t xml:space="preserve">   </w:t>
            </w:r>
            <w:r w:rsidRPr="00D84DBE">
              <w:rPr>
                <w:i/>
                <w:sz w:val="28"/>
                <w:szCs w:val="28"/>
              </w:rPr>
              <w:t xml:space="preserve"> năm 202</w:t>
            </w:r>
            <w:r w:rsidR="004C0CD7" w:rsidRPr="00D84DBE">
              <w:rPr>
                <w:i/>
                <w:sz w:val="28"/>
                <w:szCs w:val="28"/>
              </w:rPr>
              <w:t>5</w:t>
            </w:r>
          </w:p>
        </w:tc>
      </w:tr>
    </w:tbl>
    <w:p w14:paraId="72B5CE99" w14:textId="77777777" w:rsidR="00A66625" w:rsidRPr="00D84DBE" w:rsidRDefault="00A66625" w:rsidP="00663CAD">
      <w:pPr>
        <w:tabs>
          <w:tab w:val="left" w:pos="454"/>
        </w:tabs>
        <w:ind w:left="84" w:right="-246" w:hanging="84"/>
        <w:rPr>
          <w:sz w:val="32"/>
          <w:szCs w:val="32"/>
        </w:rPr>
      </w:pPr>
    </w:p>
    <w:p w14:paraId="43C3B71F" w14:textId="77777777" w:rsidR="00210D2F" w:rsidRPr="00D84DBE" w:rsidRDefault="008F0772" w:rsidP="001232F1">
      <w:pPr>
        <w:tabs>
          <w:tab w:val="left" w:pos="454"/>
        </w:tabs>
        <w:rPr>
          <w:sz w:val="2"/>
        </w:rPr>
      </w:pPr>
      <w:r w:rsidRPr="00D84DBE">
        <w:t xml:space="preserve">      </w:t>
      </w:r>
      <w:r w:rsidR="00D7392A" w:rsidRPr="00D84DBE">
        <w:t xml:space="preserve">   </w:t>
      </w:r>
      <w:r w:rsidRPr="00D84DBE">
        <w:t xml:space="preserve">  </w:t>
      </w:r>
      <w:r w:rsidR="00210D2F" w:rsidRPr="00D84DBE">
        <w:rPr>
          <w:b/>
        </w:rPr>
        <w:tab/>
      </w:r>
      <w:r w:rsidR="00210D2F" w:rsidRPr="00D84DBE">
        <w:rPr>
          <w:b/>
        </w:rPr>
        <w:tab/>
        <w:t xml:space="preserve">    </w:t>
      </w:r>
      <w:r w:rsidR="00210D2F" w:rsidRPr="00D84DBE">
        <w:rPr>
          <w:sz w:val="28"/>
          <w:szCs w:val="28"/>
        </w:rPr>
        <w:t xml:space="preserve">     </w:t>
      </w:r>
    </w:p>
    <w:p w14:paraId="4654FDB2" w14:textId="1C5C2DD1" w:rsidR="00DB3930" w:rsidRPr="00D84DBE" w:rsidRDefault="00DB3930" w:rsidP="00226820">
      <w:pPr>
        <w:pStyle w:val="Title"/>
        <w:ind w:right="-34"/>
        <w:contextualSpacing/>
        <w:outlineLvl w:val="0"/>
        <w:rPr>
          <w:sz w:val="28"/>
          <w:szCs w:val="28"/>
        </w:rPr>
      </w:pPr>
      <w:r w:rsidRPr="00D84DBE">
        <w:rPr>
          <w:sz w:val="28"/>
          <w:szCs w:val="28"/>
        </w:rPr>
        <w:t xml:space="preserve">BÁO CÁO THUYẾT MINH </w:t>
      </w:r>
      <w:r w:rsidR="00BF07F5" w:rsidRPr="00D84DBE">
        <w:rPr>
          <w:sz w:val="28"/>
          <w:szCs w:val="28"/>
          <w:lang w:val="en-US"/>
        </w:rPr>
        <w:t>XÂY DỰNG</w:t>
      </w:r>
      <w:r w:rsidRPr="00D84DBE">
        <w:rPr>
          <w:sz w:val="28"/>
          <w:szCs w:val="28"/>
        </w:rPr>
        <w:t xml:space="preserve"> </w:t>
      </w:r>
      <w:r w:rsidR="00206109" w:rsidRPr="00D84DBE">
        <w:rPr>
          <w:sz w:val="28"/>
          <w:szCs w:val="28"/>
          <w:lang w:val="en-US"/>
        </w:rPr>
        <w:t>BẢNG</w:t>
      </w:r>
      <w:r w:rsidRPr="00D84DBE">
        <w:rPr>
          <w:sz w:val="28"/>
          <w:szCs w:val="28"/>
        </w:rPr>
        <w:t xml:space="preserve"> GIÁ ĐẤT</w:t>
      </w:r>
    </w:p>
    <w:p w14:paraId="727CB35F" w14:textId="5C2D6DE9" w:rsidR="00BF07F5" w:rsidRPr="00D84DBE" w:rsidRDefault="00BF07F5" w:rsidP="00BF07F5">
      <w:pPr>
        <w:pStyle w:val="BodyText"/>
        <w:widowControl w:val="0"/>
        <w:tabs>
          <w:tab w:val="left" w:pos="2340"/>
        </w:tabs>
        <w:spacing w:before="40" w:after="40" w:line="264" w:lineRule="auto"/>
        <w:ind w:right="-1"/>
        <w:jc w:val="center"/>
        <w:rPr>
          <w:b/>
          <w:bCs/>
          <w:lang w:val="vi-VN"/>
        </w:rPr>
      </w:pPr>
      <w:r w:rsidRPr="00D84DBE">
        <w:rPr>
          <w:b/>
          <w:bCs/>
          <w:lang w:val="vi-VN"/>
        </w:rPr>
        <w:t>ÁP DỤNG TỪ NGÀY 01/01/2026 TRÊN ĐỊA BÀN THÀNH PHỐ ĐÀ NẴNG (CŨ)</w:t>
      </w:r>
    </w:p>
    <w:p w14:paraId="13CBF80B" w14:textId="76B17854" w:rsidR="00DB3930" w:rsidRPr="00D84DBE" w:rsidRDefault="00ED5559" w:rsidP="00226820">
      <w:pPr>
        <w:pStyle w:val="BodyText"/>
        <w:tabs>
          <w:tab w:val="left" w:pos="454"/>
        </w:tabs>
        <w:jc w:val="center"/>
        <w:rPr>
          <w:b/>
          <w:sz w:val="28"/>
          <w:szCs w:val="28"/>
        </w:rPr>
      </w:pPr>
      <w:r w:rsidRPr="00D84DBE">
        <w:rPr>
          <w:b/>
          <w:sz w:val="28"/>
          <w:szCs w:val="28"/>
        </w:rPr>
        <w:t>( Dự thảo)</w:t>
      </w:r>
    </w:p>
    <w:p w14:paraId="12F777D8" w14:textId="77777777" w:rsidR="00C93FD2" w:rsidRPr="00D84DBE" w:rsidRDefault="00C93FD2" w:rsidP="00226820">
      <w:pPr>
        <w:pStyle w:val="BodyText"/>
        <w:tabs>
          <w:tab w:val="left" w:pos="454"/>
        </w:tabs>
        <w:rPr>
          <w:b/>
          <w:sz w:val="2"/>
          <w:szCs w:val="40"/>
        </w:rPr>
      </w:pPr>
    </w:p>
    <w:p w14:paraId="3ABD55A3" w14:textId="77777777" w:rsidR="008E3E5D" w:rsidRPr="00D84DBE" w:rsidRDefault="00A86918" w:rsidP="00226820">
      <w:pPr>
        <w:pStyle w:val="BodyText"/>
        <w:tabs>
          <w:tab w:val="left" w:pos="454"/>
        </w:tabs>
        <w:jc w:val="center"/>
        <w:rPr>
          <w:bCs/>
          <w:sz w:val="28"/>
          <w:szCs w:val="28"/>
        </w:rPr>
      </w:pPr>
      <w:r w:rsidRPr="00D84DBE">
        <w:rPr>
          <w:bCs/>
          <w:sz w:val="28"/>
          <w:szCs w:val="28"/>
        </w:rPr>
        <w:t xml:space="preserve">Kính gửi: </w:t>
      </w:r>
      <w:r w:rsidR="00462BB8" w:rsidRPr="00D84DBE">
        <w:rPr>
          <w:bCs/>
          <w:sz w:val="28"/>
          <w:szCs w:val="28"/>
        </w:rPr>
        <w:t xml:space="preserve">Sở </w:t>
      </w:r>
      <w:r w:rsidR="00DB3930" w:rsidRPr="00D84DBE">
        <w:rPr>
          <w:bCs/>
          <w:sz w:val="28"/>
          <w:szCs w:val="28"/>
        </w:rPr>
        <w:t xml:space="preserve">Nông nghiệp </w:t>
      </w:r>
      <w:r w:rsidR="00462BB8" w:rsidRPr="00D84DBE">
        <w:rPr>
          <w:bCs/>
          <w:sz w:val="28"/>
          <w:szCs w:val="28"/>
        </w:rPr>
        <w:t xml:space="preserve">và Môi trường </w:t>
      </w:r>
      <w:r w:rsidR="00A808DA" w:rsidRPr="00D84DBE">
        <w:rPr>
          <w:bCs/>
          <w:sz w:val="28"/>
          <w:szCs w:val="28"/>
        </w:rPr>
        <w:t xml:space="preserve">thành phố </w:t>
      </w:r>
      <w:r w:rsidR="00462BB8" w:rsidRPr="00D84DBE">
        <w:rPr>
          <w:bCs/>
          <w:sz w:val="28"/>
          <w:szCs w:val="28"/>
        </w:rPr>
        <w:t>Đà Nẵng</w:t>
      </w:r>
    </w:p>
    <w:p w14:paraId="0C8B2296" w14:textId="77777777" w:rsidR="00462BB8" w:rsidRPr="00D84DBE" w:rsidRDefault="00462BB8" w:rsidP="00462BB8">
      <w:pPr>
        <w:pStyle w:val="BodyText"/>
        <w:tabs>
          <w:tab w:val="left" w:pos="454"/>
        </w:tabs>
        <w:spacing w:before="60" w:after="60" w:line="312" w:lineRule="auto"/>
        <w:jc w:val="center"/>
        <w:rPr>
          <w:b/>
          <w:sz w:val="20"/>
          <w:szCs w:val="20"/>
        </w:rPr>
      </w:pPr>
    </w:p>
    <w:p w14:paraId="50BA9C33" w14:textId="77777777" w:rsidR="001D32F3" w:rsidRPr="00D84DBE" w:rsidRDefault="001E4647" w:rsidP="00B7286D">
      <w:pPr>
        <w:pStyle w:val="BodyText"/>
        <w:widowControl w:val="0"/>
        <w:tabs>
          <w:tab w:val="left" w:pos="2340"/>
        </w:tabs>
        <w:spacing w:before="40" w:after="40" w:line="264" w:lineRule="auto"/>
        <w:ind w:right="-1"/>
        <w:rPr>
          <w:b/>
          <w:lang w:val="vi-VN"/>
        </w:rPr>
      </w:pPr>
      <w:r w:rsidRPr="00D84DBE">
        <w:rPr>
          <w:b/>
        </w:rPr>
        <w:t>I. Nội dung, mục đích</w:t>
      </w:r>
      <w:r w:rsidR="005E1CAA" w:rsidRPr="00D84DBE">
        <w:rPr>
          <w:b/>
          <w:lang w:val="vi-VN"/>
        </w:rPr>
        <w:t>:</w:t>
      </w:r>
    </w:p>
    <w:p w14:paraId="220723DA" w14:textId="547F5DA0" w:rsidR="000F7F37" w:rsidRPr="00D84DBE" w:rsidRDefault="00E34C60" w:rsidP="00B7286D">
      <w:pPr>
        <w:pStyle w:val="BodyText"/>
        <w:widowControl w:val="0"/>
        <w:tabs>
          <w:tab w:val="left" w:pos="2340"/>
        </w:tabs>
        <w:spacing w:before="40" w:after="40" w:line="264" w:lineRule="auto"/>
        <w:ind w:right="-1"/>
        <w:rPr>
          <w:lang w:val="vi-VN"/>
        </w:rPr>
      </w:pPr>
      <w:r w:rsidRPr="00D84DBE">
        <w:rPr>
          <w:b/>
          <w:lang w:val="vi-VN"/>
        </w:rPr>
        <w:t>1.</w:t>
      </w:r>
      <w:r w:rsidRPr="00D84DBE">
        <w:rPr>
          <w:lang w:val="vi-VN"/>
        </w:rPr>
        <w:t xml:space="preserve"> </w:t>
      </w:r>
      <w:r w:rsidR="001E4647" w:rsidRPr="00D84DBE">
        <w:rPr>
          <w:b/>
          <w:lang w:val="vi-VN"/>
        </w:rPr>
        <w:t>Nội dung định giá</w:t>
      </w:r>
      <w:r w:rsidR="003C4318" w:rsidRPr="00D84DBE">
        <w:rPr>
          <w:b/>
          <w:lang w:val="vi-VN"/>
        </w:rPr>
        <w:t xml:space="preserve">: </w:t>
      </w:r>
      <w:r w:rsidR="00A572EB" w:rsidRPr="00D84DBE">
        <w:rPr>
          <w:lang w:val="vi-VN"/>
        </w:rPr>
        <w:t>Tư vấn xây dựng bảng giá đất áp dụng từ ngày 01/01/2026 trên địa bàn thành phố Đà Nẵng (cũ)</w:t>
      </w:r>
      <w:r w:rsidR="002C0077" w:rsidRPr="00D84DBE">
        <w:rPr>
          <w:lang w:val="vi-VN"/>
        </w:rPr>
        <w:t>.</w:t>
      </w:r>
    </w:p>
    <w:p w14:paraId="06F71513" w14:textId="4A2D7334" w:rsidR="00490CB2" w:rsidRPr="00D84DBE" w:rsidRDefault="0084121D" w:rsidP="00B7286D">
      <w:pPr>
        <w:pStyle w:val="BodyText"/>
        <w:widowControl w:val="0"/>
        <w:tabs>
          <w:tab w:val="left" w:pos="2340"/>
        </w:tabs>
        <w:spacing w:before="40" w:after="40" w:line="264" w:lineRule="auto"/>
        <w:ind w:right="-1"/>
        <w:rPr>
          <w:lang w:val="vi-VN"/>
        </w:rPr>
      </w:pPr>
      <w:r w:rsidRPr="00D84DBE">
        <w:rPr>
          <w:b/>
          <w:bCs/>
          <w:lang w:val="vi-VN"/>
        </w:rPr>
        <w:t>2.</w:t>
      </w:r>
      <w:r w:rsidR="007A2D71" w:rsidRPr="00D84DBE">
        <w:rPr>
          <w:b/>
          <w:bCs/>
          <w:lang w:val="vi-VN"/>
        </w:rPr>
        <w:t xml:space="preserve"> </w:t>
      </w:r>
      <w:r w:rsidR="001E4647" w:rsidRPr="00D84DBE">
        <w:rPr>
          <w:b/>
          <w:bCs/>
          <w:lang w:val="vi-VN"/>
        </w:rPr>
        <w:t>Mục đích định giá</w:t>
      </w:r>
      <w:r w:rsidR="003C4318" w:rsidRPr="00D84DBE">
        <w:rPr>
          <w:b/>
          <w:bCs/>
          <w:lang w:val="vi-VN"/>
        </w:rPr>
        <w:t xml:space="preserve">: </w:t>
      </w:r>
      <w:r w:rsidR="001E4647" w:rsidRPr="00D84DBE">
        <w:rPr>
          <w:lang w:val="vi-VN"/>
        </w:rPr>
        <w:t xml:space="preserve">Kết quả </w:t>
      </w:r>
      <w:r w:rsidR="004C45AA" w:rsidRPr="00D84DBE">
        <w:rPr>
          <w:lang w:val="vi-VN"/>
        </w:rPr>
        <w:t>Tư vấn xây dựng bảng giá đất áp dụng từ ngày 01/01/2026 trên địa bàn thành phố Đà Nẵng (cũ) đáp ứng mục tiêu phản ánh giá trị thực tế trên thị trường, giúp cho việc áp dụng các chính sách kinh tế liên quan đến đất đai trở nên minh bạch hơn</w:t>
      </w:r>
      <w:r w:rsidR="004C45AA" w:rsidRPr="00D84DBE">
        <w:t xml:space="preserve">. </w:t>
      </w:r>
      <w:r w:rsidR="004C45AA" w:rsidRPr="00D84DBE">
        <w:rPr>
          <w:lang w:val="vi-VN"/>
        </w:rPr>
        <w:t>Việc xây dựng bảng giá đất phải tuân thủ theo các quy định của Luật đất đai 2024 và các văn bản hướng dẫn liên quan</w:t>
      </w:r>
      <w:r w:rsidR="005B4D6A" w:rsidRPr="00D84DBE">
        <w:rPr>
          <w:lang w:val="vi-VN"/>
        </w:rPr>
        <w:t>.</w:t>
      </w:r>
    </w:p>
    <w:p w14:paraId="4FF03A31" w14:textId="77777777" w:rsidR="00287189" w:rsidRPr="00D84DBE" w:rsidRDefault="001E4647" w:rsidP="00B7286D">
      <w:pPr>
        <w:pStyle w:val="BodyText"/>
        <w:widowControl w:val="0"/>
        <w:tabs>
          <w:tab w:val="left" w:pos="2340"/>
        </w:tabs>
        <w:spacing w:before="40" w:after="40" w:line="264" w:lineRule="auto"/>
        <w:ind w:right="-1"/>
        <w:rPr>
          <w:b/>
          <w:lang w:val="vi-VN"/>
        </w:rPr>
      </w:pPr>
      <w:r w:rsidRPr="00D84DBE">
        <w:rPr>
          <w:b/>
          <w:lang w:val="vi-VN"/>
        </w:rPr>
        <w:t>II</w:t>
      </w:r>
      <w:r w:rsidR="00030EAA" w:rsidRPr="00D84DBE">
        <w:rPr>
          <w:b/>
          <w:lang w:val="vi-VN"/>
        </w:rPr>
        <w:t xml:space="preserve">. </w:t>
      </w:r>
      <w:r w:rsidR="005B4D6A" w:rsidRPr="00D84DBE">
        <w:rPr>
          <w:b/>
          <w:lang w:val="vi-VN"/>
        </w:rPr>
        <w:t>Cơ sở pháp lý để định giá đất:</w:t>
      </w:r>
    </w:p>
    <w:p w14:paraId="4DF53DCB" w14:textId="77777777" w:rsidR="005B4D6A" w:rsidRPr="00D84DBE" w:rsidRDefault="005B4D6A" w:rsidP="00B7286D">
      <w:pPr>
        <w:pStyle w:val="BodyText"/>
        <w:widowControl w:val="0"/>
        <w:tabs>
          <w:tab w:val="left" w:pos="2340"/>
        </w:tabs>
        <w:spacing w:before="40" w:after="40" w:line="264" w:lineRule="auto"/>
        <w:ind w:right="-1"/>
        <w:rPr>
          <w:b/>
          <w:lang w:val="vi-VN"/>
        </w:rPr>
      </w:pPr>
      <w:r w:rsidRPr="00D84DBE">
        <w:rPr>
          <w:b/>
          <w:lang w:val="vi-VN"/>
        </w:rPr>
        <w:t>1. Các văn bản chính sách của Trung ương:</w:t>
      </w:r>
    </w:p>
    <w:p w14:paraId="54508656" w14:textId="77777777" w:rsidR="005B4D6A" w:rsidRPr="00D84DBE" w:rsidRDefault="005B4D6A" w:rsidP="00B7286D">
      <w:pPr>
        <w:pStyle w:val="BodyText"/>
        <w:widowControl w:val="0"/>
        <w:spacing w:before="40" w:after="40" w:line="264" w:lineRule="auto"/>
        <w:ind w:right="-1" w:firstLine="426"/>
        <w:rPr>
          <w:bCs/>
          <w:lang w:val="vi-VN"/>
        </w:rPr>
      </w:pPr>
      <w:r w:rsidRPr="00D84DBE">
        <w:rPr>
          <w:bCs/>
          <w:lang w:val="vi-VN"/>
        </w:rPr>
        <w:t>- Luật Đất đai số 31/2024/QH15 ngày 18/01/2024;</w:t>
      </w:r>
    </w:p>
    <w:p w14:paraId="303E792B" w14:textId="77777777" w:rsidR="005B4D6A" w:rsidRPr="00D84DBE" w:rsidRDefault="005B4D6A" w:rsidP="00B7286D">
      <w:pPr>
        <w:pStyle w:val="BodyText"/>
        <w:widowControl w:val="0"/>
        <w:spacing w:before="40" w:after="40" w:line="264" w:lineRule="auto"/>
        <w:ind w:right="-1" w:firstLine="426"/>
        <w:rPr>
          <w:bCs/>
          <w:lang w:val="vi-VN"/>
        </w:rPr>
      </w:pPr>
      <w:bookmarkStart w:id="0" w:name="_Hlk170807183"/>
      <w:r w:rsidRPr="00D84DBE">
        <w:rPr>
          <w:bCs/>
          <w:lang w:val="vi-VN"/>
        </w:rPr>
        <w:t>- Nghị định số 71/2024/NĐ-CP ngày 27/06/2024 của Chính phủ quy định về giá đất;</w:t>
      </w:r>
    </w:p>
    <w:bookmarkEnd w:id="0"/>
    <w:p w14:paraId="67BB3DFC" w14:textId="77777777" w:rsidR="005B4D6A" w:rsidRPr="00D84DBE" w:rsidRDefault="005B4D6A" w:rsidP="00B7286D">
      <w:pPr>
        <w:pStyle w:val="BodyText"/>
        <w:widowControl w:val="0"/>
        <w:spacing w:before="40" w:after="40" w:line="264" w:lineRule="auto"/>
        <w:ind w:right="-1" w:firstLine="426"/>
        <w:rPr>
          <w:bCs/>
          <w:lang w:val="vi-VN"/>
        </w:rPr>
      </w:pPr>
      <w:r w:rsidRPr="00D84DBE">
        <w:rPr>
          <w:bCs/>
          <w:lang w:val="vi-VN"/>
        </w:rPr>
        <w:t>- Nghị định số 102/2024/NĐ-CP ngày 30/7/2024 của Chính phủ quy định chi tiết thi hành một số điều của Luật Đất đai;</w:t>
      </w:r>
    </w:p>
    <w:p w14:paraId="1545E4CF" w14:textId="77777777" w:rsidR="005B4D6A" w:rsidRPr="00D84DBE" w:rsidRDefault="005B4D6A" w:rsidP="00B7286D">
      <w:pPr>
        <w:pStyle w:val="BodyText"/>
        <w:widowControl w:val="0"/>
        <w:spacing w:before="40" w:after="40" w:line="264" w:lineRule="auto"/>
        <w:ind w:right="-1" w:firstLine="426"/>
        <w:rPr>
          <w:bCs/>
        </w:rPr>
      </w:pPr>
      <w:r w:rsidRPr="00D84DBE">
        <w:rPr>
          <w:bCs/>
          <w:lang w:val="vi-VN"/>
        </w:rPr>
        <w:t>- Nghị định số 103/2024/NĐ-CP ngày 30/7/2024 của Chính phủ quy định về tiền sử dụng đất, tiền thuê đất;</w:t>
      </w:r>
    </w:p>
    <w:p w14:paraId="2CCAC62C" w14:textId="4768C8CA" w:rsidR="00105A21" w:rsidRPr="00D84DBE" w:rsidRDefault="00105A21" w:rsidP="00B7286D">
      <w:pPr>
        <w:pStyle w:val="BodyText"/>
        <w:spacing w:before="40" w:after="40" w:line="264" w:lineRule="auto"/>
        <w:ind w:right="-1" w:firstLine="425"/>
      </w:pPr>
      <w:r w:rsidRPr="00D84DBE">
        <w:rPr>
          <w:bCs/>
        </w:rPr>
        <w:t xml:space="preserve">- </w:t>
      </w:r>
      <w:r w:rsidRPr="00D84DBE">
        <w:t>Nghị định số 151/2025/NĐ-CP ngày 12/6/2025 của Chính phủ quy định về phân định thẩm quyền của chính quyền địa phương 02 cấp, phân quyền, phân cấp trong lĩnh vực đất đai;</w:t>
      </w:r>
    </w:p>
    <w:p w14:paraId="042CF40F" w14:textId="07417BCA" w:rsidR="00105A21" w:rsidRPr="00D84DBE" w:rsidRDefault="00A230B4" w:rsidP="00B7286D">
      <w:pPr>
        <w:pStyle w:val="BodyText"/>
        <w:spacing w:before="40" w:after="40" w:line="264" w:lineRule="auto"/>
        <w:ind w:right="-1" w:firstLine="425"/>
        <w:rPr>
          <w:bCs/>
        </w:rPr>
      </w:pPr>
      <w:r w:rsidRPr="00D84DBE">
        <w:rPr>
          <w:bCs/>
        </w:rPr>
        <w:t>- Nghị định số 226/2025/NĐ-CP</w:t>
      </w:r>
      <w:r w:rsidRPr="00D84DBE">
        <w:t xml:space="preserve"> </w:t>
      </w:r>
      <w:r w:rsidRPr="00D84DBE">
        <w:rPr>
          <w:bCs/>
        </w:rPr>
        <w:t>ngày 15/8/2025 của Chính phủ</w:t>
      </w:r>
      <w:r w:rsidRPr="00D84DBE">
        <w:t xml:space="preserve"> </w:t>
      </w:r>
      <w:r w:rsidRPr="00D84DBE">
        <w:rPr>
          <w:bCs/>
        </w:rPr>
        <w:t>sửa đổi, bổ sung một số điều của các nghị định quy định chi tiết thi hành Luật Đất đai;</w:t>
      </w:r>
    </w:p>
    <w:p w14:paraId="639D5736" w14:textId="77777777" w:rsidR="005B4D6A" w:rsidRPr="00D84DBE" w:rsidRDefault="005B4D6A" w:rsidP="00B7286D">
      <w:pPr>
        <w:widowControl w:val="0"/>
        <w:spacing w:before="40" w:after="40" w:line="264" w:lineRule="auto"/>
        <w:ind w:right="-1"/>
        <w:jc w:val="both"/>
        <w:rPr>
          <w:b/>
          <w:lang w:val="vi-VN"/>
        </w:rPr>
      </w:pPr>
      <w:r w:rsidRPr="00D84DBE">
        <w:rPr>
          <w:b/>
          <w:lang w:val="vi-VN"/>
        </w:rPr>
        <w:t>2. Các văn bản của các địa phương:</w:t>
      </w:r>
    </w:p>
    <w:p w14:paraId="2627A5DC" w14:textId="77777777" w:rsidR="005B4D6A" w:rsidRPr="00D84DBE" w:rsidRDefault="005B4D6A" w:rsidP="00CD0691">
      <w:pPr>
        <w:pStyle w:val="BodyText"/>
        <w:spacing w:before="40" w:after="40" w:line="264" w:lineRule="auto"/>
        <w:ind w:right="-1" w:firstLine="425"/>
        <w:rPr>
          <w:bCs/>
        </w:rPr>
      </w:pPr>
      <w:r w:rsidRPr="00D84DBE">
        <w:rPr>
          <w:bCs/>
        </w:rPr>
        <w:t>- </w:t>
      </w:r>
      <w:hyperlink r:id="rId8" w:tgtFrame="_blank" w:history="1">
        <w:r w:rsidRPr="00D84DBE">
          <w:rPr>
            <w:bCs/>
          </w:rPr>
          <w:t xml:space="preserve">Quyết định </w:t>
        </w:r>
        <w:r w:rsidR="00226820" w:rsidRPr="00D84DBE">
          <w:rPr>
            <w:bCs/>
          </w:rPr>
          <w:t xml:space="preserve">số </w:t>
        </w:r>
        <w:r w:rsidRPr="00D84DBE">
          <w:rPr>
            <w:bCs/>
          </w:rPr>
          <w:t>09/2020/QĐ-UBND</w:t>
        </w:r>
      </w:hyperlink>
      <w:r w:rsidRPr="00D84DBE">
        <w:rPr>
          <w:bCs/>
        </w:rPr>
        <w:t> ngày 07/04/2020 quy định bảng giá các loại đất trên địa bàn thành phố Đà Nẵng giai đoạn 2020-2024;</w:t>
      </w:r>
    </w:p>
    <w:p w14:paraId="5A12AA55" w14:textId="77777777" w:rsidR="005B4D6A" w:rsidRPr="00D84DBE" w:rsidRDefault="005B4D6A" w:rsidP="00CD0691">
      <w:pPr>
        <w:pStyle w:val="BodyText"/>
        <w:spacing w:before="40" w:after="40" w:line="264" w:lineRule="auto"/>
        <w:ind w:right="-1" w:firstLine="425"/>
        <w:rPr>
          <w:bCs/>
        </w:rPr>
      </w:pPr>
      <w:r w:rsidRPr="00D84DBE">
        <w:rPr>
          <w:bCs/>
        </w:rPr>
        <w:t xml:space="preserve">- </w:t>
      </w:r>
      <w:hyperlink r:id="rId9" w:tgtFrame="_blank" w:history="1">
        <w:r w:rsidRPr="00D84DBE">
          <w:rPr>
            <w:bCs/>
          </w:rPr>
          <w:t xml:space="preserve">Quyết định </w:t>
        </w:r>
        <w:r w:rsidR="00226820" w:rsidRPr="00D84DBE">
          <w:rPr>
            <w:bCs/>
          </w:rPr>
          <w:t xml:space="preserve">số </w:t>
        </w:r>
        <w:r w:rsidRPr="00D84DBE">
          <w:rPr>
            <w:bCs/>
          </w:rPr>
          <w:t>07/2021/QĐ-UBND</w:t>
        </w:r>
      </w:hyperlink>
      <w:r w:rsidRPr="00D84DBE">
        <w:rPr>
          <w:bCs/>
        </w:rPr>
        <w:t xml:space="preserve"> ngày 27/03/2021 sửa đổi, bổ sung một số điều của quy định ban hành kèm theo </w:t>
      </w:r>
      <w:hyperlink r:id="rId10" w:tgtFrame="_blank" w:history="1">
        <w:r w:rsidRPr="00D84DBE">
          <w:rPr>
            <w:bCs/>
          </w:rPr>
          <w:t xml:space="preserve">Quyết định </w:t>
        </w:r>
        <w:r w:rsidR="00226820" w:rsidRPr="00D84DBE">
          <w:rPr>
            <w:bCs/>
          </w:rPr>
          <w:t xml:space="preserve">số </w:t>
        </w:r>
        <w:r w:rsidRPr="00D84DBE">
          <w:rPr>
            <w:bCs/>
          </w:rPr>
          <w:t>09/2020/QĐ-UBND</w:t>
        </w:r>
      </w:hyperlink>
      <w:r w:rsidRPr="00D84DBE">
        <w:rPr>
          <w:bCs/>
        </w:rPr>
        <w:t> ngày 07/04/2020 quy định bảng giá các loại đất trên địa bàn thành phố Đà Nẵng giai đoạn 2020-2024;</w:t>
      </w:r>
    </w:p>
    <w:p w14:paraId="1901F575" w14:textId="46FD3E62" w:rsidR="00392A0A" w:rsidRPr="00D84DBE" w:rsidRDefault="00392A0A" w:rsidP="00B7286D">
      <w:pPr>
        <w:pStyle w:val="BodyText"/>
        <w:spacing w:before="40" w:after="40" w:line="264" w:lineRule="auto"/>
        <w:ind w:right="-1" w:firstLine="425"/>
        <w:rPr>
          <w:bCs/>
        </w:rPr>
      </w:pPr>
      <w:r w:rsidRPr="00D84DBE">
        <w:rPr>
          <w:bCs/>
        </w:rPr>
        <w:t>- Quyết định số 12/2022/QĐ-UBND ngày 24/6/2022 của UBND thành phố Đà Nẵng sửa đổi, bổ sung một số điều của Quy định Bảng giá các loại đất trên địa bàn thành phố Đà Nẵng giai đoạn 2020-2024 ban hành kèm theo Quyết định số 09/2020/QĐ-UBND ngày 07/4/2020 và Quyết định số 07/2021/QĐ-UBND ngày 27/03/2021 của UBND thành phố Đà Nẵng;</w:t>
      </w:r>
    </w:p>
    <w:p w14:paraId="7B324D3C" w14:textId="77777777" w:rsidR="00392A0A" w:rsidRPr="00D84DBE" w:rsidRDefault="00392A0A" w:rsidP="00B7286D">
      <w:pPr>
        <w:pStyle w:val="BodyText"/>
        <w:spacing w:before="40" w:after="40" w:line="264" w:lineRule="auto"/>
        <w:ind w:right="-1" w:firstLine="425"/>
        <w:rPr>
          <w:bCs/>
        </w:rPr>
      </w:pPr>
      <w:r w:rsidRPr="00D84DBE">
        <w:rPr>
          <w:bCs/>
        </w:rPr>
        <w:t>- Quyết định số 30/2022/QĐ-UBND ngày 20/12/2022 của UBND thành phố Đà Nẵng sửa đổi, bổ sung giá đất một số tuyến đường ban hành kèm theo Quyết định số 09/2020/QĐ-</w:t>
      </w:r>
      <w:r w:rsidRPr="00D84DBE">
        <w:rPr>
          <w:bCs/>
        </w:rPr>
        <w:lastRenderedPageBreak/>
        <w:t>UBND ngày 07/4/2020 và Quyết định số 07/2021/QĐ-UBND ngày 27/3/2021 của UBND thành phố Đà Nẵng;</w:t>
      </w:r>
    </w:p>
    <w:p w14:paraId="53C9FECA" w14:textId="77777777" w:rsidR="00392A0A" w:rsidRPr="00D84DBE" w:rsidRDefault="00392A0A" w:rsidP="00B7286D">
      <w:pPr>
        <w:pStyle w:val="BodyText"/>
        <w:spacing w:before="40" w:after="40" w:line="264" w:lineRule="auto"/>
        <w:ind w:right="-1" w:firstLine="425"/>
        <w:rPr>
          <w:bCs/>
        </w:rPr>
      </w:pPr>
      <w:r w:rsidRPr="00D84DBE">
        <w:rPr>
          <w:bCs/>
        </w:rPr>
        <w:t>- Quyết định số 28/2023/QĐ-UBND ngày 11/8/2023 của UBND thành phố Đà Nẵng sửa đổi, bổ sung giá đất một số tuyến đường ban hành kèm theo Quyết định số 07/2021/QĐ-UBND ngày 27/3/2021 của UBND thành phố Đà Nẵng;</w:t>
      </w:r>
    </w:p>
    <w:p w14:paraId="07407F4D" w14:textId="77777777" w:rsidR="00392A0A" w:rsidRPr="00D84DBE" w:rsidRDefault="00392A0A" w:rsidP="00B7286D">
      <w:pPr>
        <w:pStyle w:val="BodyText"/>
        <w:spacing w:before="40" w:after="40" w:line="264" w:lineRule="auto"/>
        <w:ind w:right="-1" w:firstLine="425"/>
        <w:rPr>
          <w:bCs/>
        </w:rPr>
      </w:pPr>
      <w:r w:rsidRPr="00D84DBE">
        <w:rPr>
          <w:bCs/>
        </w:rPr>
        <w:t xml:space="preserve">- Nghị quyết số 106/2023/NQ-HĐND ngày 14/12/2023 của HĐND thành phố về việc đặt tên một số đường trên địa bàn thành phố Đà Nẵng năm 2023; </w:t>
      </w:r>
    </w:p>
    <w:p w14:paraId="5060605F" w14:textId="77777777" w:rsidR="00392A0A" w:rsidRPr="00D84DBE" w:rsidRDefault="00392A0A" w:rsidP="00B7286D">
      <w:pPr>
        <w:pStyle w:val="BodyText"/>
        <w:spacing w:before="40" w:after="40" w:line="264" w:lineRule="auto"/>
        <w:ind w:right="-1" w:firstLine="425"/>
        <w:rPr>
          <w:bCs/>
        </w:rPr>
      </w:pPr>
      <w:r w:rsidRPr="00D84DBE">
        <w:rPr>
          <w:bCs/>
        </w:rPr>
        <w:t xml:space="preserve">- Quyết định số 57/2023/QĐ-UBND ngày 15/12/2023 của UBND thành phố Đà Nẵng sửa đổi giá đất tại Bảng giá đất trên địa bàn thành phố Đà Nẵng giai đoạn 2020-2024; </w:t>
      </w:r>
    </w:p>
    <w:p w14:paraId="3ACD02FF" w14:textId="77777777" w:rsidR="00392A0A" w:rsidRPr="00D84DBE" w:rsidRDefault="00392A0A" w:rsidP="00B7286D">
      <w:pPr>
        <w:pStyle w:val="BodyText"/>
        <w:spacing w:before="40" w:after="40" w:line="264" w:lineRule="auto"/>
        <w:ind w:right="-1" w:firstLine="425"/>
        <w:rPr>
          <w:bCs/>
        </w:rPr>
      </w:pPr>
      <w:r w:rsidRPr="00D84DBE">
        <w:rPr>
          <w:bCs/>
        </w:rPr>
        <w:t>- Quyết định số 59/2024/QĐ-UBND ngày 31/12/2024 của UBND thành phố Đà nẵng về việc điều chỉnh, bổ sung bảng giá đất trên địa bàn thành phố Đà Nẵng giai đoạn 2020-2024;</w:t>
      </w:r>
    </w:p>
    <w:p w14:paraId="5F3BC446" w14:textId="77777777" w:rsidR="00392A0A" w:rsidRPr="00D84DBE" w:rsidRDefault="00392A0A" w:rsidP="00B7286D">
      <w:pPr>
        <w:pStyle w:val="BodyText"/>
        <w:spacing w:before="40" w:after="40" w:line="264" w:lineRule="auto"/>
        <w:ind w:right="-1" w:firstLine="425"/>
        <w:rPr>
          <w:bCs/>
        </w:rPr>
      </w:pPr>
      <w:r w:rsidRPr="00D84DBE">
        <w:rPr>
          <w:bCs/>
        </w:rPr>
        <w:t>- Quyết định số 45/2025/QĐ-UBND ngày 26/6/2025 của UBND thành phố Đà Nẵng về việc điều chỉnh, bổ sung giá đất một số tuyến đường, khu vực tại bảng giá đất trên địa bàn thành phố Đà Nẵng;</w:t>
      </w:r>
    </w:p>
    <w:p w14:paraId="12E5A5A6" w14:textId="77777777" w:rsidR="00392A0A" w:rsidRPr="00D84DBE" w:rsidRDefault="00392A0A" w:rsidP="00B7286D">
      <w:pPr>
        <w:pStyle w:val="BodyText"/>
        <w:spacing w:before="40" w:after="40" w:line="264" w:lineRule="auto"/>
        <w:ind w:right="-1" w:firstLine="425"/>
        <w:rPr>
          <w:noProof/>
        </w:rPr>
      </w:pPr>
      <w:r w:rsidRPr="00D84DBE">
        <w:rPr>
          <w:noProof/>
          <w:lang w:val="vi-VN"/>
        </w:rPr>
        <w:t>- Và các văn bản khác có liên quan do UBND thành phố Đà Nẵng ban hành</w:t>
      </w:r>
      <w:r w:rsidRPr="00D84DBE">
        <w:rPr>
          <w:noProof/>
        </w:rPr>
        <w:t>.</w:t>
      </w:r>
    </w:p>
    <w:p w14:paraId="470F829B" w14:textId="77777777" w:rsidR="0024661E" w:rsidRPr="00D84DBE" w:rsidRDefault="00A448D2" w:rsidP="00B7286D">
      <w:pPr>
        <w:pStyle w:val="Header"/>
        <w:widowControl w:val="0"/>
        <w:tabs>
          <w:tab w:val="clear" w:pos="4320"/>
          <w:tab w:val="clear" w:pos="8640"/>
        </w:tabs>
        <w:spacing w:before="40" w:after="40" w:line="264" w:lineRule="auto"/>
        <w:ind w:right="-1"/>
        <w:jc w:val="both"/>
        <w:rPr>
          <w:b/>
          <w:lang w:val="vi-VN"/>
        </w:rPr>
      </w:pPr>
      <w:r w:rsidRPr="00D84DBE">
        <w:rPr>
          <w:b/>
          <w:lang w:val="vi-VN"/>
        </w:rPr>
        <w:t>3</w:t>
      </w:r>
      <w:r w:rsidR="0084121D" w:rsidRPr="00D84DBE">
        <w:rPr>
          <w:b/>
          <w:lang w:val="vi-VN"/>
        </w:rPr>
        <w:t xml:space="preserve">. </w:t>
      </w:r>
      <w:r w:rsidRPr="00D84DBE">
        <w:rPr>
          <w:b/>
          <w:lang w:val="vi-VN"/>
        </w:rPr>
        <w:t>Các căn cứ khác</w:t>
      </w:r>
      <w:r w:rsidR="0024661E" w:rsidRPr="00D84DBE">
        <w:rPr>
          <w:b/>
          <w:lang w:val="vi-VN"/>
        </w:rPr>
        <w:t>.</w:t>
      </w:r>
    </w:p>
    <w:p w14:paraId="0E1E1F79" w14:textId="510C50AE" w:rsidR="009C73D1" w:rsidRPr="00D84DBE" w:rsidRDefault="009C73D1" w:rsidP="00B7286D">
      <w:pPr>
        <w:pStyle w:val="BodyText"/>
        <w:widowControl w:val="0"/>
        <w:spacing w:before="40" w:after="40" w:line="264" w:lineRule="auto"/>
        <w:ind w:right="-1" w:firstLine="425"/>
        <w:rPr>
          <w:bCs/>
          <w:lang w:val="vi-VN"/>
        </w:rPr>
      </w:pPr>
      <w:bookmarkStart w:id="1" w:name="_Hlk121382968"/>
      <w:r w:rsidRPr="00D84DBE">
        <w:rPr>
          <w:bCs/>
          <w:lang w:val="vi-VN"/>
        </w:rPr>
        <w:t xml:space="preserve">- Hợp đồng số </w:t>
      </w:r>
      <w:r w:rsidR="002442D9" w:rsidRPr="00D84DBE">
        <w:rPr>
          <w:bCs/>
        </w:rPr>
        <w:t xml:space="preserve">31 </w:t>
      </w:r>
      <w:r w:rsidRPr="00D84DBE">
        <w:rPr>
          <w:bCs/>
          <w:lang w:val="vi-VN"/>
        </w:rPr>
        <w:t xml:space="preserve">ngày </w:t>
      </w:r>
      <w:r w:rsidR="002442D9" w:rsidRPr="00D84DBE">
        <w:rPr>
          <w:bCs/>
        </w:rPr>
        <w:t>25</w:t>
      </w:r>
      <w:r w:rsidRPr="00D84DBE">
        <w:rPr>
          <w:bCs/>
          <w:lang w:val="vi-VN"/>
        </w:rPr>
        <w:t>/</w:t>
      </w:r>
      <w:r w:rsidR="001D6E48" w:rsidRPr="00D84DBE">
        <w:rPr>
          <w:bCs/>
        </w:rPr>
        <w:t>8</w:t>
      </w:r>
      <w:r w:rsidRPr="00D84DBE">
        <w:rPr>
          <w:bCs/>
          <w:lang w:val="vi-VN"/>
        </w:rPr>
        <w:t xml:space="preserve">/2025 giữa Sở </w:t>
      </w:r>
      <w:r w:rsidR="00C43BD5" w:rsidRPr="00D84DBE">
        <w:rPr>
          <w:bCs/>
        </w:rPr>
        <w:t xml:space="preserve">Nông nghiệp và </w:t>
      </w:r>
      <w:r w:rsidRPr="00D84DBE">
        <w:rPr>
          <w:bCs/>
          <w:lang w:val="vi-VN"/>
        </w:rPr>
        <w:t xml:space="preserve">Môi trường thành phố Đà Nẵng với </w:t>
      </w:r>
      <w:r w:rsidR="00C43BD5" w:rsidRPr="00D84DBE">
        <w:rPr>
          <w:bCs/>
          <w:lang w:val="vi-VN"/>
        </w:rPr>
        <w:t xml:space="preserve">Liên danh TĐG DVFSC-AFA </w:t>
      </w:r>
      <w:r w:rsidRPr="00D84DBE">
        <w:rPr>
          <w:bCs/>
          <w:lang w:val="vi-VN"/>
        </w:rPr>
        <w:t xml:space="preserve">về việc thực hiện Gói thầu: </w:t>
      </w:r>
      <w:bookmarkEnd w:id="1"/>
      <w:r w:rsidR="00C43BD5" w:rsidRPr="00D84DBE">
        <w:rPr>
          <w:bCs/>
          <w:lang w:val="vi-VN"/>
        </w:rPr>
        <w:t>Tư vấn xây dựng bảng giá đất áp dụng từ ngày 01/01/2026 trên địa bàn thành phố Đà Nẵng (cũ)</w:t>
      </w:r>
      <w:r w:rsidRPr="00D84DBE">
        <w:rPr>
          <w:bCs/>
          <w:lang w:val="vi-VN"/>
        </w:rPr>
        <w:t>;</w:t>
      </w:r>
    </w:p>
    <w:p w14:paraId="34AA26F8" w14:textId="6B2D1D98" w:rsidR="003C4318" w:rsidRPr="00D84DBE" w:rsidRDefault="003C4318" w:rsidP="00B7286D">
      <w:pPr>
        <w:pStyle w:val="BodyText"/>
        <w:widowControl w:val="0"/>
        <w:spacing w:before="40" w:after="40" w:line="264" w:lineRule="auto"/>
        <w:ind w:right="-1" w:firstLine="425"/>
      </w:pPr>
      <w:r w:rsidRPr="00D84DBE">
        <w:rPr>
          <w:bCs/>
          <w:lang w:val="vi-VN"/>
        </w:rPr>
        <w:t xml:space="preserve">- Kết quả </w:t>
      </w:r>
      <w:r w:rsidRPr="00D84DBE">
        <w:rPr>
          <w:lang w:val="vi-VN"/>
        </w:rPr>
        <w:t>khảo sát, thu thập thông tin về giá đất đã chuyển nhượng trên thị trường, giá đất đã trúng đấu giá quyền sử dụng đất sau khi hoàn thành nghĩa vụ tài chính theo quy định;</w:t>
      </w:r>
      <w:r w:rsidR="001D6E48" w:rsidRPr="00D84DBE">
        <w:t xml:space="preserve"> khảo sát, thu thập, phân tích thông tin giá đất tại các khu vực giáp ranh giữa thành phố Đà Nẵng và tỉnh Quảng Nam:</w:t>
      </w:r>
    </w:p>
    <w:p w14:paraId="56D004DE" w14:textId="77777777" w:rsidR="00CF62FA" w:rsidRPr="00D84DBE" w:rsidRDefault="001D6E48" w:rsidP="00CF62FA">
      <w:pPr>
        <w:pStyle w:val="BodyText"/>
        <w:widowControl w:val="0"/>
        <w:spacing w:before="40" w:after="40" w:line="264" w:lineRule="auto"/>
        <w:ind w:right="-1" w:firstLine="425"/>
      </w:pPr>
      <w:r w:rsidRPr="00D84DBE">
        <w:t>- Kết quả rà soát vị trí, địa điểm, ranh giới sử dụng trong bảng giá đất là vị trí, địa điểm, ranh giới được xác định sau khi thực hiện việc sáp nhập giữa thành phố Đà Nẵng – tỉnh Quảng Nam và thực hiện mô hình 02 cấp;</w:t>
      </w:r>
    </w:p>
    <w:p w14:paraId="3A98EDD1" w14:textId="43CE278C" w:rsidR="005B4F45" w:rsidRPr="00D84DBE" w:rsidRDefault="00A448D2" w:rsidP="00CF62FA">
      <w:pPr>
        <w:pStyle w:val="BodyText"/>
        <w:widowControl w:val="0"/>
        <w:spacing w:before="40" w:after="40" w:line="264" w:lineRule="auto"/>
        <w:ind w:right="-1" w:firstLine="425"/>
      </w:pPr>
      <w:r w:rsidRPr="00D84DBE">
        <w:rPr>
          <w:b/>
          <w:lang w:val="vi-VN"/>
        </w:rPr>
        <w:t>III</w:t>
      </w:r>
      <w:r w:rsidR="00530177" w:rsidRPr="00D84DBE">
        <w:rPr>
          <w:b/>
          <w:lang w:val="vi-VN"/>
        </w:rPr>
        <w:t xml:space="preserve">. </w:t>
      </w:r>
      <w:r w:rsidR="00DE1C41" w:rsidRPr="00D84DBE">
        <w:rPr>
          <w:b/>
          <w:spacing w:val="-4"/>
          <w:lang w:val="vi-VN"/>
        </w:rPr>
        <w:t xml:space="preserve">Nguyên tắc, căn cứ, phương pháp định giá đất được sử dụng để </w:t>
      </w:r>
      <w:r w:rsidR="00914624" w:rsidRPr="00D84DBE">
        <w:rPr>
          <w:b/>
          <w:spacing w:val="-4"/>
          <w:lang w:val="vi-VN"/>
        </w:rPr>
        <w:t>xây dựng</w:t>
      </w:r>
      <w:r w:rsidR="009C73D1" w:rsidRPr="00D84DBE">
        <w:rPr>
          <w:b/>
          <w:spacing w:val="-4"/>
          <w:lang w:val="vi-VN"/>
        </w:rPr>
        <w:t xml:space="preserve"> </w:t>
      </w:r>
      <w:r w:rsidR="00DE1C41" w:rsidRPr="00D84DBE">
        <w:rPr>
          <w:b/>
          <w:spacing w:val="-4"/>
          <w:lang w:val="vi-VN"/>
        </w:rPr>
        <w:t>bảng giá đất</w:t>
      </w:r>
    </w:p>
    <w:p w14:paraId="17E8352F" w14:textId="77777777" w:rsidR="00DE1C41" w:rsidRPr="00D84DBE" w:rsidRDefault="00413D26" w:rsidP="00B7286D">
      <w:pPr>
        <w:pStyle w:val="BodyText"/>
        <w:widowControl w:val="0"/>
        <w:tabs>
          <w:tab w:val="left" w:pos="397"/>
        </w:tabs>
        <w:spacing w:before="40" w:after="40" w:line="264" w:lineRule="auto"/>
        <w:ind w:right="-1"/>
        <w:rPr>
          <w:b/>
          <w:lang w:val="vi-VN"/>
        </w:rPr>
      </w:pPr>
      <w:r w:rsidRPr="00D84DBE">
        <w:rPr>
          <w:b/>
          <w:lang w:val="vi-VN"/>
        </w:rPr>
        <w:t xml:space="preserve">1. </w:t>
      </w:r>
      <w:r w:rsidR="00DE1C41" w:rsidRPr="00D84DBE">
        <w:rPr>
          <w:b/>
          <w:lang w:val="vi-VN"/>
        </w:rPr>
        <w:t>Căn cứ pháp lý điều chỉnh, sửa đổi, bổ sung bảng giá đất:</w:t>
      </w:r>
    </w:p>
    <w:p w14:paraId="17E64880" w14:textId="77777777" w:rsidR="009C660F" w:rsidRPr="00D84DBE" w:rsidRDefault="009C660F" w:rsidP="00B7286D">
      <w:pPr>
        <w:pStyle w:val="BodyText"/>
        <w:widowControl w:val="0"/>
        <w:spacing w:before="40" w:after="40" w:line="264" w:lineRule="auto"/>
        <w:ind w:right="-1" w:firstLine="425"/>
        <w:rPr>
          <w:lang w:val="vi-VN"/>
        </w:rPr>
      </w:pPr>
      <w:r w:rsidRPr="00D84DBE">
        <w:rPr>
          <w:lang w:val="vi-VN"/>
        </w:rPr>
        <w:t>- Căn cứ quy định tại Điều 159 của Luật Đất đai số 31/2024/QH15 về Bảng giá đất:</w:t>
      </w:r>
    </w:p>
    <w:p w14:paraId="78781CEE"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“Điều 159. Bảng giá đất</w:t>
      </w:r>
    </w:p>
    <w:p w14:paraId="32FACCC6"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1. Bảng giá đất được áp dụng cho các trường hợp sau đây:</w:t>
      </w:r>
    </w:p>
    <w:p w14:paraId="5A8E9A93"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a) Tính tiền sử dụng đất khi Nhà nước công nhận quyền sử dụng đất ở của hộ gia đình, cá nhân; chuyển mục đích sử dụng đất của hộ gia đình, cá nhân;</w:t>
      </w:r>
    </w:p>
    <w:p w14:paraId="2BCCE0A8"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b) Tính tiền thuê đất khi Nhà nước cho thuê đất thu tiền thuê đất hằng năm;</w:t>
      </w:r>
    </w:p>
    <w:p w14:paraId="6DD34C0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c) Tính thuế sử dụng đất;</w:t>
      </w:r>
    </w:p>
    <w:p w14:paraId="5E1938F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d) Tính thuế thu nhập từ chuyển quyền sử dụng đất đối với hộ gia đình, cá nhân;</w:t>
      </w:r>
    </w:p>
    <w:p w14:paraId="08ABE01C"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đ) Tính lệ phí trong quản lý, sử dụng đất đai;</w:t>
      </w:r>
    </w:p>
    <w:p w14:paraId="44C14D5E"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e) Tính tiền xử phạt vi phạm hành chính trong lĩnh vực đất đai;</w:t>
      </w:r>
    </w:p>
    <w:p w14:paraId="46C1D5A8"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g) Tính tiền bồi thường cho Nhà nước khi gây thiệt hại trong quản lý, sử dụng đất đai;</w:t>
      </w:r>
    </w:p>
    <w:p w14:paraId="152E64F3"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 xml:space="preserve">h) Tính tiền sử dụng đất, tiền thuê đất khi Nhà nước công nhận quyền sử dụng đất theo </w:t>
      </w:r>
      <w:r w:rsidRPr="00D84DBE">
        <w:rPr>
          <w:i/>
          <w:iCs/>
          <w:lang w:val="vi-VN"/>
        </w:rPr>
        <w:lastRenderedPageBreak/>
        <w:t>hình thức giao đất có thu tiền sử dụng đất, cho thuê đất thu tiền thuê đất một lần cho cả thời gian thuê đối với hộ gia đình, cá nhân;</w:t>
      </w:r>
    </w:p>
    <w:p w14:paraId="2FE38CBB"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479A9C3A"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k) Tính tiền sử dụng đất đối với trường hợp giao đất không thông qua đấu giá quyền sử dụng đất cho hộ gia đình, cá nhân;</w:t>
      </w:r>
    </w:p>
    <w:p w14:paraId="1168430D"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l) Tính tiền sử dụng đất đối với trường hợp bán nhà ở thuộc sở hữu nhà nước cho người đang thuê.</w:t>
      </w:r>
    </w:p>
    <w:p w14:paraId="67E1055D"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3E97B11A"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5C7216FF" w14:textId="77777777" w:rsidR="009C660F" w:rsidRPr="00D84DBE" w:rsidRDefault="009C660F" w:rsidP="00B7286D">
      <w:pPr>
        <w:pStyle w:val="BodyText"/>
        <w:widowControl w:val="0"/>
        <w:spacing w:before="40" w:after="40" w:line="264" w:lineRule="auto"/>
        <w:ind w:right="-1" w:firstLine="425"/>
        <w:rPr>
          <w:i/>
          <w:iCs/>
          <w:lang w:val="vi-VN"/>
        </w:rPr>
      </w:pPr>
      <w:r w:rsidRPr="00D84DBE">
        <w:rPr>
          <w:i/>
          <w:iCs/>
          <w:lang w:val="vi-VN"/>
        </w:rPr>
        <w:t>Trường hợp cần thiết phải điều chỉnh, sửa đổi, bổ sung bảng giá đất trong năm, Ủy ban nhân dân cấp tỉnh có trách nhiệm trình Hội đồng nhân dân cấp tỉnh quyết định.</w:t>
      </w:r>
    </w:p>
    <w:p w14:paraId="5853A7AA" w14:textId="77777777" w:rsidR="009C660F" w:rsidRPr="00D84DBE" w:rsidRDefault="009C660F" w:rsidP="00B7286D">
      <w:pPr>
        <w:pStyle w:val="BodyText"/>
        <w:widowControl w:val="0"/>
        <w:spacing w:before="40" w:after="40" w:line="264" w:lineRule="auto"/>
        <w:ind w:right="-1" w:firstLine="425"/>
        <w:rPr>
          <w:i/>
          <w:iCs/>
        </w:rPr>
      </w:pPr>
      <w:r w:rsidRPr="00D84DBE">
        <w:rPr>
          <w:i/>
          <w:iCs/>
          <w:lang w:val="vi-VN"/>
        </w:rPr>
        <w:t>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14:paraId="107051F7" w14:textId="5CEF0304" w:rsidR="00206C1C" w:rsidRPr="00D84DBE" w:rsidRDefault="00206C1C" w:rsidP="00B7286D">
      <w:pPr>
        <w:pStyle w:val="BodyText"/>
        <w:widowControl w:val="0"/>
        <w:spacing w:before="40" w:after="40" w:line="264" w:lineRule="auto"/>
        <w:ind w:right="-1" w:firstLine="425"/>
        <w:rPr>
          <w:lang w:val="vi-VN"/>
        </w:rPr>
      </w:pPr>
      <w:r w:rsidRPr="00D84DBE">
        <w:rPr>
          <w:lang w:val="vi-VN"/>
        </w:rPr>
        <w:t xml:space="preserve">- Căn cứ quy định </w:t>
      </w:r>
      <w:r w:rsidR="00172B18" w:rsidRPr="00D84DBE">
        <w:rPr>
          <w:lang w:val="vi-VN"/>
        </w:rPr>
        <w:t>tại Đ</w:t>
      </w:r>
      <w:r w:rsidRPr="00D84DBE">
        <w:rPr>
          <w:lang w:val="vi-VN"/>
        </w:rPr>
        <w:t>iều 158 Luật Đất đai số 31/2024/QH15 về việc Nguyên tắc, căn cứ, phương pháp định giá đất được sử dụng để xây dựng bảng giá đất:</w:t>
      </w:r>
    </w:p>
    <w:p w14:paraId="400531FE" w14:textId="77777777" w:rsidR="00206C1C" w:rsidRPr="00D84DBE" w:rsidRDefault="00206C1C" w:rsidP="00B7286D">
      <w:pPr>
        <w:pStyle w:val="BodyText"/>
        <w:widowControl w:val="0"/>
        <w:spacing w:before="40" w:after="40" w:line="264" w:lineRule="auto"/>
        <w:ind w:right="-1" w:firstLine="425"/>
        <w:rPr>
          <w:i/>
          <w:iCs/>
          <w:lang w:val="vi-VN"/>
        </w:rPr>
      </w:pPr>
      <w:r w:rsidRPr="00D84DBE">
        <w:rPr>
          <w:i/>
          <w:iCs/>
          <w:lang w:val="vi-VN"/>
        </w:rPr>
        <w:t xml:space="preserve">“ </w:t>
      </w:r>
      <w:bookmarkStart w:id="2" w:name="dieu_158"/>
      <w:r w:rsidRPr="00D84DBE">
        <w:rPr>
          <w:i/>
          <w:iCs/>
          <w:lang w:val="vi-VN"/>
        </w:rPr>
        <w:t>Điều 158. Nguyên tắc, căn cứ, phương pháp định giá đất</w:t>
      </w:r>
      <w:bookmarkEnd w:id="2"/>
    </w:p>
    <w:p w14:paraId="225BBF22"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1. Việc định giá đất phải bảo đảm các nguyên tắc sau đây:</w:t>
      </w:r>
    </w:p>
    <w:p w14:paraId="34C0375F"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 xml:space="preserve">a) </w:t>
      </w:r>
      <w:r w:rsidRPr="00D84DBE">
        <w:rPr>
          <w:i/>
          <w:iCs/>
          <w:lang w:val="nl-NL"/>
        </w:rPr>
        <w:t xml:space="preserve">Phương pháp định giá đất </w:t>
      </w:r>
      <w:r w:rsidRPr="00D84DBE">
        <w:rPr>
          <w:i/>
          <w:iCs/>
          <w:lang w:val="vi-VN"/>
        </w:rPr>
        <w:t>theo nguyên tắc thị trường;</w:t>
      </w:r>
    </w:p>
    <w:p w14:paraId="4D18FDF2"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vi-VN"/>
        </w:rPr>
        <w:t>b) Tuân thủ đúng phương pháp, trình tự, thủ tục định giá đất;</w:t>
      </w:r>
    </w:p>
    <w:p w14:paraId="52D2FCDD"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 xml:space="preserve">c) Bảo đảm trung thực, khách quan, công khai, minh bạch; </w:t>
      </w:r>
    </w:p>
    <w:p w14:paraId="033B7CDC" w14:textId="77777777" w:rsidR="00206C1C" w:rsidRPr="00D84DBE" w:rsidRDefault="00206C1C" w:rsidP="00B7286D">
      <w:pPr>
        <w:widowControl w:val="0"/>
        <w:spacing w:before="40" w:after="40" w:line="264" w:lineRule="auto"/>
        <w:ind w:right="-1" w:firstLine="425"/>
        <w:jc w:val="both"/>
        <w:rPr>
          <w:i/>
          <w:iCs/>
          <w:spacing w:val="-6"/>
          <w:lang w:val="vi-VN"/>
        </w:rPr>
      </w:pPr>
      <w:r w:rsidRPr="00D84DBE">
        <w:rPr>
          <w:i/>
          <w:iCs/>
          <w:spacing w:val="-6"/>
          <w:lang w:val="sv-SE"/>
        </w:rPr>
        <w:t>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D84DBE">
        <w:rPr>
          <w:i/>
          <w:iCs/>
          <w:spacing w:val="-6"/>
          <w:lang w:val="vi-VN"/>
        </w:rPr>
        <w:t>;</w:t>
      </w:r>
    </w:p>
    <w:p w14:paraId="1C31BDD8"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đ) Bảo đảm hài hòa lợi ích giữa Nhà nước, người sử dụng đất và nhà đầu tư.</w:t>
      </w:r>
    </w:p>
    <w:p w14:paraId="3B4CCA9C"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2. Căn cứ định giá đất bao gồm:</w:t>
      </w:r>
    </w:p>
    <w:p w14:paraId="0C058390" w14:textId="77777777" w:rsidR="00206C1C" w:rsidRPr="00D84DBE" w:rsidRDefault="00206C1C" w:rsidP="00B7286D">
      <w:pPr>
        <w:widowControl w:val="0"/>
        <w:spacing w:before="40" w:after="40" w:line="264" w:lineRule="auto"/>
        <w:ind w:right="-1" w:firstLine="425"/>
        <w:jc w:val="both"/>
        <w:rPr>
          <w:i/>
          <w:iCs/>
          <w:lang w:val="vi-VN"/>
        </w:rPr>
      </w:pPr>
      <w:r w:rsidRPr="00D84DBE">
        <w:rPr>
          <w:i/>
          <w:iCs/>
          <w:lang w:val="sv-SE"/>
        </w:rPr>
        <w:t>a) Mục đích sử dụng đất được đưa ra định giá;</w:t>
      </w:r>
    </w:p>
    <w:p w14:paraId="4A94EA54"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4DEE692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 xml:space="preserve">c) Thông tin đầu vào để định giá đất theo các phương pháp định giá đất; </w:t>
      </w:r>
    </w:p>
    <w:p w14:paraId="4E444EA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d) Yếu tố khác ảnh hưởng đến giá đất;</w:t>
      </w:r>
    </w:p>
    <w:p w14:paraId="2D89A4C6"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đ) Quy định của pháp luật có liên quan tại thời điểm định giá đất.</w:t>
      </w:r>
    </w:p>
    <w:p w14:paraId="14830671" w14:textId="77777777" w:rsidR="00206C1C" w:rsidRPr="00D84DBE" w:rsidRDefault="00206C1C" w:rsidP="00B7286D">
      <w:pPr>
        <w:widowControl w:val="0"/>
        <w:spacing w:before="40" w:after="40" w:line="264" w:lineRule="auto"/>
        <w:ind w:right="-1" w:firstLine="425"/>
        <w:jc w:val="both"/>
        <w:rPr>
          <w:i/>
          <w:iCs/>
          <w:lang w:val="sv-SE"/>
        </w:rPr>
      </w:pPr>
      <w:bookmarkStart w:id="3" w:name="khoan_3_158"/>
      <w:r w:rsidRPr="00D84DBE">
        <w:rPr>
          <w:i/>
          <w:iCs/>
          <w:lang w:val="sv-SE"/>
        </w:rPr>
        <w:lastRenderedPageBreak/>
        <w:t>3. Thông tin đầu vào để định giá đất theo các phương pháp định giá đất quy định tại điểm c khoản 2 Điều này bao gồm:</w:t>
      </w:r>
      <w:bookmarkEnd w:id="3"/>
    </w:p>
    <w:p w14:paraId="019ACD9C" w14:textId="77777777" w:rsidR="00206C1C" w:rsidRPr="00D84DBE" w:rsidRDefault="00206C1C" w:rsidP="00B7286D">
      <w:pPr>
        <w:widowControl w:val="0"/>
        <w:spacing w:before="40" w:after="40" w:line="264" w:lineRule="auto"/>
        <w:ind w:right="-1" w:firstLine="425"/>
        <w:jc w:val="both"/>
        <w:rPr>
          <w:i/>
          <w:iCs/>
          <w:spacing w:val="-8"/>
          <w:lang w:val="sv-SE"/>
        </w:rPr>
      </w:pPr>
      <w:r w:rsidRPr="00D84DBE">
        <w:rPr>
          <w:i/>
          <w:iCs/>
          <w:spacing w:val="-8"/>
          <w:lang w:val="nl-NL"/>
        </w:rPr>
        <w:t>a) Giá đất được ghi nhận trong cơ sở dữ liệu quốc gia về đất đai, cơ sở dữ liệu quốc gia về giá;</w:t>
      </w:r>
    </w:p>
    <w:p w14:paraId="2ACE81C3"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b) Giá đất được ghi trong hợp đồng chuyển nhượng quyền sử dụng đất; giá trúng đấu giá quyền sử dụng đất sau khi hoàn thành nghĩa vụ tài chính;</w:t>
      </w:r>
    </w:p>
    <w:p w14:paraId="4F54D022"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c) Giá đất thu thập qua điều tra, khảo sát đối với trường hợp chưa có thông tin giá đất quy định tại điểm a và điểm b khoản này;</w:t>
      </w:r>
    </w:p>
    <w:p w14:paraId="03C199D6"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d) Thông tin về doanh thu, chi phí, thu nhập từ việc sử dụng đất</w:t>
      </w:r>
      <w:r w:rsidRPr="00D84DBE">
        <w:rPr>
          <w:i/>
          <w:iCs/>
          <w:lang w:val="sv-SE"/>
        </w:rPr>
        <w:t>.</w:t>
      </w:r>
    </w:p>
    <w:p w14:paraId="35374AB5" w14:textId="77777777" w:rsidR="00206C1C" w:rsidRPr="00D84DBE" w:rsidRDefault="00206C1C" w:rsidP="00B7286D">
      <w:pPr>
        <w:widowControl w:val="0"/>
        <w:spacing w:before="40" w:after="40" w:line="264" w:lineRule="auto"/>
        <w:ind w:right="-1" w:firstLine="425"/>
        <w:jc w:val="both"/>
        <w:rPr>
          <w:i/>
          <w:iCs/>
          <w:lang w:val="sv-SE"/>
        </w:rPr>
      </w:pPr>
      <w:bookmarkStart w:id="4" w:name="khoan_4_158"/>
      <w:r w:rsidRPr="00D84DBE">
        <w:rPr>
          <w:i/>
          <w:iCs/>
          <w:lang w:val="nl-NL"/>
        </w:rPr>
        <w:t>4. Thông tin giá đất đầu vào quy định tại các điểm a, b và c khoản 3 Điều này là thông tin được hình thành trong thời gian 24 tháng tính từ thời điểm định giá đất quy định tại</w:t>
      </w:r>
      <w:bookmarkEnd w:id="4"/>
      <w:r w:rsidRPr="00D84DBE">
        <w:rPr>
          <w:i/>
          <w:iCs/>
          <w:lang w:val="nl-NL"/>
        </w:rPr>
        <w:t xml:space="preserve"> </w:t>
      </w:r>
      <w:bookmarkStart w:id="5" w:name="tc_224"/>
      <w:r w:rsidRPr="00D84DBE">
        <w:rPr>
          <w:i/>
          <w:iCs/>
          <w:lang w:val="nl-NL"/>
        </w:rPr>
        <w:t>khoản 2 Điều 91 và khoản 3 Điều 155 của Luật này</w:t>
      </w:r>
      <w:bookmarkEnd w:id="5"/>
      <w:r w:rsidRPr="00D84DBE">
        <w:rPr>
          <w:i/>
          <w:iCs/>
          <w:lang w:val="nl-NL"/>
        </w:rPr>
        <w:t xml:space="preserve"> </w:t>
      </w:r>
      <w:bookmarkStart w:id="6" w:name="khoan_4_158_name"/>
      <w:r w:rsidRPr="00D84DBE">
        <w:rPr>
          <w:i/>
          <w:iCs/>
          <w:lang w:val="nl-NL"/>
        </w:rPr>
        <w:t>trở về trước</w:t>
      </w:r>
      <w:bookmarkEnd w:id="6"/>
      <w:r w:rsidRPr="00D84DBE">
        <w:rPr>
          <w:i/>
          <w:iCs/>
          <w:lang w:val="sv-SE"/>
        </w:rPr>
        <w:t>.</w:t>
      </w:r>
    </w:p>
    <w:p w14:paraId="2539E2CA"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nl-NL"/>
        </w:rPr>
        <w:t xml:space="preserve">Việc sử dụng thông tin được thu thập quy định tại khoản này ưu tiên sử dụng thông tin gần nhất với thời điểm định giá đất. </w:t>
      </w:r>
    </w:p>
    <w:p w14:paraId="38BE1B7A" w14:textId="77777777" w:rsidR="00206C1C" w:rsidRPr="00D84DBE" w:rsidRDefault="00206C1C" w:rsidP="00B7286D">
      <w:pPr>
        <w:widowControl w:val="0"/>
        <w:spacing w:before="40" w:after="40" w:line="264" w:lineRule="auto"/>
        <w:ind w:right="-1" w:firstLine="425"/>
        <w:jc w:val="both"/>
        <w:rPr>
          <w:i/>
          <w:iCs/>
          <w:lang w:val="sv-SE"/>
        </w:rPr>
      </w:pPr>
      <w:bookmarkStart w:id="7" w:name="khoan_5_158"/>
      <w:r w:rsidRPr="00D84DBE">
        <w:rPr>
          <w:i/>
          <w:iCs/>
          <w:lang w:val="sv-SE"/>
        </w:rPr>
        <w:t>5. Các phương pháp định giá đất bao gồm:</w:t>
      </w:r>
      <w:bookmarkEnd w:id="7"/>
      <w:r w:rsidRPr="00D84DBE">
        <w:rPr>
          <w:i/>
          <w:iCs/>
          <w:lang w:val="sv-SE"/>
        </w:rPr>
        <w:t xml:space="preserve"> </w:t>
      </w:r>
    </w:p>
    <w:p w14:paraId="7030E4B8" w14:textId="77777777" w:rsidR="00206C1C" w:rsidRPr="00D84DBE" w:rsidRDefault="00206C1C" w:rsidP="00B7286D">
      <w:pPr>
        <w:widowControl w:val="0"/>
        <w:spacing w:before="40" w:after="40" w:line="264" w:lineRule="auto"/>
        <w:ind w:right="-1" w:firstLine="425"/>
        <w:jc w:val="both"/>
        <w:rPr>
          <w:i/>
          <w:iCs/>
          <w:lang w:val="sv-SE"/>
        </w:rPr>
      </w:pPr>
      <w:bookmarkStart w:id="8" w:name="diem_a_5_158"/>
      <w:r w:rsidRPr="00D84DBE">
        <w:rPr>
          <w:i/>
          <w:iCs/>
          <w:lang w:val="sv-SE"/>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bookmarkEnd w:id="8"/>
    </w:p>
    <w:p w14:paraId="1EC35909" w14:textId="77777777" w:rsidR="00206C1C" w:rsidRPr="00D84DBE" w:rsidRDefault="00206C1C" w:rsidP="00B7286D">
      <w:pPr>
        <w:widowControl w:val="0"/>
        <w:spacing w:before="40" w:after="40" w:line="264" w:lineRule="auto"/>
        <w:ind w:right="-1" w:firstLine="425"/>
        <w:jc w:val="both"/>
        <w:rPr>
          <w:i/>
          <w:iCs/>
          <w:lang w:val="sv-SE"/>
        </w:rPr>
      </w:pPr>
      <w:bookmarkStart w:id="9" w:name="diem_b_5_158"/>
      <w:r w:rsidRPr="00D84DBE">
        <w:rPr>
          <w:i/>
          <w:iCs/>
          <w:lang w:val="sv-SE"/>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End w:id="9"/>
    </w:p>
    <w:p w14:paraId="473B8137" w14:textId="77777777" w:rsidR="00206C1C" w:rsidRPr="00D84DBE" w:rsidRDefault="00206C1C" w:rsidP="00B7286D">
      <w:pPr>
        <w:widowControl w:val="0"/>
        <w:spacing w:before="40" w:after="40" w:line="264" w:lineRule="auto"/>
        <w:ind w:right="-1" w:firstLine="425"/>
        <w:jc w:val="both"/>
        <w:rPr>
          <w:i/>
          <w:iCs/>
          <w:spacing w:val="-4"/>
          <w:lang w:val="sv-SE"/>
        </w:rPr>
      </w:pPr>
      <w:bookmarkStart w:id="10" w:name="diem_c_5_158"/>
      <w:r w:rsidRPr="00D84DBE">
        <w:rPr>
          <w:i/>
          <w:iCs/>
          <w:spacing w:val="-4"/>
          <w:lang w:val="sv-SE"/>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10"/>
    </w:p>
    <w:p w14:paraId="50D8F7BE" w14:textId="77777777" w:rsidR="00206C1C" w:rsidRPr="00D84DBE" w:rsidRDefault="00206C1C" w:rsidP="00B7286D">
      <w:pPr>
        <w:widowControl w:val="0"/>
        <w:spacing w:before="40" w:after="40" w:line="264" w:lineRule="auto"/>
        <w:ind w:right="-1" w:firstLine="425"/>
        <w:jc w:val="both"/>
        <w:rPr>
          <w:i/>
          <w:iCs/>
          <w:lang w:val="sv-SE"/>
        </w:rPr>
      </w:pPr>
      <w:bookmarkStart w:id="11" w:name="diem_d_5_158"/>
      <w:r w:rsidRPr="00D84DBE">
        <w:rPr>
          <w:i/>
          <w:iCs/>
          <w:lang w:val="sv-SE"/>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11"/>
    </w:p>
    <w:p w14:paraId="2EA508EB"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đ) Chính phủ quy định phương pháp định giá đất khác chưa được quy định tại các điểm a, b, c và d khoản này sau khi được sự đồng ý của Ủy ban Thường vụ Quốc hội.</w:t>
      </w:r>
    </w:p>
    <w:p w14:paraId="0C53F17F" w14:textId="77777777" w:rsidR="00206C1C" w:rsidRPr="00D84DBE" w:rsidRDefault="00206C1C" w:rsidP="00B7286D">
      <w:pPr>
        <w:widowControl w:val="0"/>
        <w:spacing w:before="40" w:after="40" w:line="264" w:lineRule="auto"/>
        <w:ind w:right="-1" w:firstLine="425"/>
        <w:jc w:val="both"/>
        <w:rPr>
          <w:i/>
          <w:iCs/>
          <w:lang w:val="sv-SE"/>
        </w:rPr>
      </w:pPr>
      <w:r w:rsidRPr="00D84DBE">
        <w:rPr>
          <w:i/>
          <w:iCs/>
          <w:lang w:val="sv-SE"/>
        </w:rPr>
        <w:t>…7. Các phương pháp định giá đất quy định tại khoản 5 Điều này được sử dụng để xác định giá đất cụ thể và xây dựng bảng giá đất….”</w:t>
      </w:r>
    </w:p>
    <w:p w14:paraId="511DB5AE" w14:textId="77777777" w:rsidR="009C660F" w:rsidRPr="00D84DBE" w:rsidRDefault="009C660F" w:rsidP="00B7286D">
      <w:pPr>
        <w:spacing w:before="40" w:after="40" w:line="264" w:lineRule="auto"/>
        <w:ind w:right="-1" w:firstLine="426"/>
        <w:jc w:val="both"/>
      </w:pPr>
      <w:r w:rsidRPr="00D84DBE">
        <w:t>- Việc quyết định bảng giá đất lần đầu do Ủy ban nhân dân cấp tỉnh thực hiện theo quy định tại Khoản 2 Điều 8 Nghị định 151/2025/NĐ-CP có hiệu lực từ ngày 01/07/2025: </w:t>
      </w:r>
    </w:p>
    <w:p w14:paraId="7BCFC5B9" w14:textId="77777777" w:rsidR="009C660F" w:rsidRPr="00D84DBE" w:rsidRDefault="009C660F" w:rsidP="00B7286D">
      <w:pPr>
        <w:spacing w:before="40" w:after="40" w:line="264" w:lineRule="auto"/>
        <w:ind w:right="-1" w:firstLine="426"/>
        <w:jc w:val="both"/>
        <w:rPr>
          <w:i/>
          <w:iCs/>
          <w:lang w:val="sv-SE"/>
        </w:rPr>
      </w:pPr>
      <w:r w:rsidRPr="00D84DBE">
        <w:rPr>
          <w:i/>
          <w:iCs/>
          <w:lang w:val="sv-SE"/>
        </w:rPr>
        <w:t>”Điều 8. Thẩm quyền của Hội đồng nhân dân cấp tỉnh phân quyền, phân cấp cho Ủy ban nhân dân cấp tỉnh</w:t>
      </w:r>
    </w:p>
    <w:p w14:paraId="6CE15186" w14:textId="77777777" w:rsidR="009C660F" w:rsidRPr="00D84DBE" w:rsidRDefault="009C660F" w:rsidP="00B7286D">
      <w:pPr>
        <w:spacing w:before="40" w:after="40" w:line="264" w:lineRule="auto"/>
        <w:ind w:right="-1" w:firstLine="426"/>
        <w:jc w:val="both"/>
        <w:rPr>
          <w:i/>
          <w:iCs/>
          <w:lang w:val="sv-SE"/>
        </w:rPr>
      </w:pPr>
      <w:r w:rsidRPr="00D84DBE">
        <w:rPr>
          <w:i/>
          <w:iCs/>
          <w:lang w:val="sv-SE"/>
        </w:rPr>
        <w:t>Thẩm quyền Hội đồng nhân dân cấp tỉnh theo quy định của Luật Đất đai và các nghị định quy định chi tiết thi hành Luật Đất đai do Ủy ban nhân dân cấp tỉnh thực hiện, bao gồm:</w:t>
      </w:r>
    </w:p>
    <w:p w14:paraId="242589BF" w14:textId="4263A8FA" w:rsidR="009C660F" w:rsidRPr="00D84DBE" w:rsidRDefault="009C660F" w:rsidP="00B7286D">
      <w:pPr>
        <w:spacing w:before="40" w:after="40" w:line="264" w:lineRule="auto"/>
        <w:ind w:right="-1" w:firstLine="426"/>
        <w:jc w:val="both"/>
        <w:rPr>
          <w:i/>
          <w:iCs/>
          <w:lang w:val="sv-SE"/>
        </w:rPr>
      </w:pPr>
      <w:r w:rsidRPr="00D84DBE">
        <w:rPr>
          <w:i/>
          <w:iCs/>
          <w:lang w:val="sv-SE"/>
        </w:rPr>
        <w:lastRenderedPageBreak/>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p>
    <w:p w14:paraId="0B644B9D" w14:textId="77777777" w:rsidR="00206C1C" w:rsidRPr="00D84DBE" w:rsidRDefault="00DE1C41" w:rsidP="00B7286D">
      <w:pPr>
        <w:pStyle w:val="BodyText"/>
        <w:widowControl w:val="0"/>
        <w:tabs>
          <w:tab w:val="left" w:pos="397"/>
        </w:tabs>
        <w:spacing w:before="40" w:after="40" w:line="264" w:lineRule="auto"/>
        <w:ind w:right="-1"/>
        <w:rPr>
          <w:b/>
        </w:rPr>
      </w:pPr>
      <w:r w:rsidRPr="00D84DBE">
        <w:rPr>
          <w:b/>
          <w:lang w:val="sv-SE"/>
        </w:rPr>
        <w:t>2</w:t>
      </w:r>
      <w:r w:rsidR="005B4F45" w:rsidRPr="00D84DBE">
        <w:rPr>
          <w:b/>
          <w:lang w:val="sv-SE"/>
        </w:rPr>
        <w:t xml:space="preserve">. </w:t>
      </w:r>
      <w:r w:rsidR="00206C1C" w:rsidRPr="00D84DBE">
        <w:rPr>
          <w:b/>
          <w:lang w:val="vi-VN"/>
        </w:rPr>
        <w:t xml:space="preserve">Phương pháp </w:t>
      </w:r>
      <w:r w:rsidR="00206C1C" w:rsidRPr="00D84DBE">
        <w:rPr>
          <w:b/>
          <w:lang w:val="sv-SE"/>
        </w:rPr>
        <w:t>điều chỉnh Bảng giá đất</w:t>
      </w:r>
      <w:r w:rsidR="00206C1C" w:rsidRPr="00D84DBE">
        <w:rPr>
          <w:b/>
          <w:lang w:val="vi-VN"/>
        </w:rPr>
        <w:t>:</w:t>
      </w:r>
    </w:p>
    <w:p w14:paraId="415D6760" w14:textId="77777777" w:rsidR="00B458C4" w:rsidRPr="00D84DBE" w:rsidRDefault="00B458C4" w:rsidP="00CD0691">
      <w:pPr>
        <w:spacing w:before="40" w:after="40" w:line="264" w:lineRule="auto"/>
        <w:ind w:firstLine="425"/>
        <w:jc w:val="both"/>
        <w:rPr>
          <w:strike/>
        </w:rPr>
      </w:pPr>
      <w:r w:rsidRPr="00D84DBE">
        <w:t xml:space="preserve">- </w:t>
      </w:r>
      <w:r w:rsidRPr="00D84DBE">
        <w:rPr>
          <w:lang w:val="vi-VN"/>
        </w:rPr>
        <w:t xml:space="preserve">Căn cứ quy định tại </w:t>
      </w:r>
      <w:r w:rsidRPr="00D84DBE">
        <w:t xml:space="preserve">Điều 12 của </w:t>
      </w:r>
      <w:r w:rsidRPr="00D84DBE">
        <w:rPr>
          <w:lang w:val="vi-VN"/>
        </w:rPr>
        <w:t>Nghị định số 71/2024/NĐ-CP</w:t>
      </w:r>
      <w:r w:rsidRPr="00D84DBE">
        <w:t xml:space="preserve"> về Nội dung xây dựng, điều chỉnh, sửa đổi, bổ sung bảng giá đất</w:t>
      </w:r>
    </w:p>
    <w:p w14:paraId="3753B726" w14:textId="77777777" w:rsidR="00B458C4" w:rsidRPr="00D84DBE" w:rsidRDefault="00B458C4" w:rsidP="00CD0691">
      <w:pPr>
        <w:spacing w:before="40" w:after="40" w:line="264" w:lineRule="auto"/>
        <w:ind w:firstLine="425"/>
        <w:jc w:val="both"/>
        <w:rPr>
          <w:i/>
          <w:iCs/>
        </w:rPr>
      </w:pPr>
      <w:r w:rsidRPr="00D84DBE">
        <w:rPr>
          <w:bCs/>
          <w:i/>
          <w:iCs/>
        </w:rPr>
        <w:t>“Điều 12: Nội dung</w:t>
      </w:r>
      <w:r w:rsidRPr="00D84DBE">
        <w:rPr>
          <w:i/>
          <w:iCs/>
        </w:rPr>
        <w:t xml:space="preserve"> xây dựng, điều chỉnh, sửa đổi, bổ sung bảng giá đất </w:t>
      </w:r>
    </w:p>
    <w:p w14:paraId="21A60E83" w14:textId="77777777" w:rsidR="00B458C4" w:rsidRPr="00D84DBE" w:rsidRDefault="00B458C4" w:rsidP="00CD0691">
      <w:pPr>
        <w:spacing w:before="40" w:after="40" w:line="264" w:lineRule="auto"/>
        <w:ind w:firstLine="425"/>
        <w:jc w:val="both"/>
        <w:rPr>
          <w:i/>
          <w:iCs/>
        </w:rPr>
      </w:pPr>
      <w:r w:rsidRPr="00D84DBE">
        <w:rPr>
          <w:i/>
          <w:iCs/>
        </w:rPr>
        <w:t xml:space="preserve">1. Quy định cụ thể giá các loại đất: </w:t>
      </w:r>
    </w:p>
    <w:p w14:paraId="7A878C08" w14:textId="77777777" w:rsidR="00B458C4" w:rsidRPr="00D84DBE" w:rsidRDefault="00B458C4" w:rsidP="00CD0691">
      <w:pPr>
        <w:spacing w:before="40" w:after="40" w:line="264" w:lineRule="auto"/>
        <w:ind w:firstLine="425"/>
        <w:jc w:val="both"/>
        <w:rPr>
          <w:i/>
          <w:iCs/>
        </w:rPr>
      </w:pPr>
      <w:r w:rsidRPr="00D84DBE">
        <w:rPr>
          <w:i/>
          <w:iCs/>
        </w:rPr>
        <w:t>a) Giá đất trồng cây hằng năm gồm đất trồng lúa và đất trồng cây hằng năm khác;</w:t>
      </w:r>
    </w:p>
    <w:p w14:paraId="3D1403F2" w14:textId="77777777" w:rsidR="00B458C4" w:rsidRPr="00D84DBE" w:rsidRDefault="00B458C4" w:rsidP="00CD0691">
      <w:pPr>
        <w:spacing w:before="40" w:after="40" w:line="264" w:lineRule="auto"/>
        <w:ind w:firstLine="425"/>
        <w:jc w:val="both"/>
        <w:rPr>
          <w:i/>
          <w:iCs/>
        </w:rPr>
      </w:pPr>
      <w:r w:rsidRPr="00D84DBE">
        <w:rPr>
          <w:i/>
          <w:iCs/>
        </w:rPr>
        <w:t xml:space="preserve">b) Giá đất trồng cây lâu năm; </w:t>
      </w:r>
    </w:p>
    <w:p w14:paraId="43E82A43" w14:textId="77777777" w:rsidR="00B458C4" w:rsidRPr="00D84DBE" w:rsidRDefault="00B458C4" w:rsidP="00CD0691">
      <w:pPr>
        <w:spacing w:before="40" w:after="40" w:line="264" w:lineRule="auto"/>
        <w:ind w:firstLine="425"/>
        <w:jc w:val="both"/>
        <w:rPr>
          <w:i/>
          <w:iCs/>
        </w:rPr>
      </w:pPr>
      <w:r w:rsidRPr="00D84DBE">
        <w:rPr>
          <w:i/>
          <w:iCs/>
        </w:rPr>
        <w:t xml:space="preserve">c) Giá đất rừng sản xuất; </w:t>
      </w:r>
    </w:p>
    <w:p w14:paraId="3CAA33E4" w14:textId="77777777" w:rsidR="00B458C4" w:rsidRPr="00D84DBE" w:rsidRDefault="00B458C4" w:rsidP="00CD0691">
      <w:pPr>
        <w:spacing w:before="40" w:after="40" w:line="264" w:lineRule="auto"/>
        <w:ind w:firstLine="425"/>
        <w:jc w:val="both"/>
        <w:rPr>
          <w:i/>
          <w:iCs/>
        </w:rPr>
      </w:pPr>
      <w:r w:rsidRPr="00D84DBE">
        <w:rPr>
          <w:i/>
          <w:iCs/>
        </w:rPr>
        <w:t xml:space="preserve">d) Giá đất nuôi trồng thủy sản; </w:t>
      </w:r>
    </w:p>
    <w:p w14:paraId="68958CB7" w14:textId="77777777" w:rsidR="00B458C4" w:rsidRPr="00D84DBE" w:rsidRDefault="00B458C4" w:rsidP="00CD0691">
      <w:pPr>
        <w:spacing w:before="40" w:after="40" w:line="264" w:lineRule="auto"/>
        <w:ind w:firstLine="425"/>
        <w:jc w:val="both"/>
        <w:rPr>
          <w:i/>
          <w:iCs/>
        </w:rPr>
      </w:pPr>
      <w:r w:rsidRPr="00D84DBE">
        <w:rPr>
          <w:i/>
          <w:iCs/>
        </w:rPr>
        <w:t xml:space="preserve">đ) Giá đất làm muối; </w:t>
      </w:r>
    </w:p>
    <w:p w14:paraId="4C442EFB" w14:textId="77777777" w:rsidR="00B458C4" w:rsidRPr="00D84DBE" w:rsidRDefault="00B458C4" w:rsidP="00CD0691">
      <w:pPr>
        <w:spacing w:before="40" w:after="40" w:line="264" w:lineRule="auto"/>
        <w:ind w:firstLine="425"/>
        <w:jc w:val="both"/>
        <w:rPr>
          <w:i/>
          <w:iCs/>
        </w:rPr>
      </w:pPr>
      <w:r w:rsidRPr="00D84DBE">
        <w:rPr>
          <w:i/>
          <w:iCs/>
        </w:rPr>
        <w:t xml:space="preserve">e) Giá đất ở tại nông thôn; </w:t>
      </w:r>
    </w:p>
    <w:p w14:paraId="6ECB3F9A" w14:textId="77777777" w:rsidR="00B458C4" w:rsidRPr="00D84DBE" w:rsidRDefault="00B458C4" w:rsidP="00CD0691">
      <w:pPr>
        <w:spacing w:before="40" w:after="40" w:line="264" w:lineRule="auto"/>
        <w:ind w:firstLine="425"/>
        <w:jc w:val="both"/>
        <w:rPr>
          <w:i/>
          <w:iCs/>
        </w:rPr>
      </w:pPr>
      <w:r w:rsidRPr="00D84DBE">
        <w:rPr>
          <w:i/>
          <w:iCs/>
        </w:rPr>
        <w:t xml:space="preserve">g) Giá đất ở tại đô thị; </w:t>
      </w:r>
    </w:p>
    <w:p w14:paraId="0653F0C8" w14:textId="77777777" w:rsidR="00B458C4" w:rsidRPr="00D84DBE" w:rsidRDefault="00B458C4" w:rsidP="00CD0691">
      <w:pPr>
        <w:spacing w:before="40" w:after="40" w:line="264" w:lineRule="auto"/>
        <w:ind w:firstLine="425"/>
        <w:jc w:val="both"/>
        <w:rPr>
          <w:i/>
          <w:iCs/>
        </w:rPr>
      </w:pPr>
      <w:r w:rsidRPr="00D84DBE">
        <w:rPr>
          <w:i/>
          <w:iCs/>
        </w:rPr>
        <w:t>h) Giá đất khu công nghiệp, cụm công nghiệp;</w:t>
      </w:r>
    </w:p>
    <w:p w14:paraId="5D48E99E" w14:textId="77777777" w:rsidR="00B458C4" w:rsidRPr="00D84DBE" w:rsidRDefault="00B458C4" w:rsidP="00CD0691">
      <w:pPr>
        <w:spacing w:before="40" w:after="40" w:line="264" w:lineRule="auto"/>
        <w:ind w:firstLine="425"/>
        <w:jc w:val="both"/>
        <w:rPr>
          <w:i/>
          <w:iCs/>
        </w:rPr>
      </w:pPr>
      <w:r w:rsidRPr="00D84DBE">
        <w:rPr>
          <w:i/>
          <w:iCs/>
        </w:rPr>
        <w:t xml:space="preserve"> i) Giá đất thương mại, dịch vụ; </w:t>
      </w:r>
    </w:p>
    <w:p w14:paraId="51373EBE" w14:textId="77777777" w:rsidR="00B458C4" w:rsidRPr="00D84DBE" w:rsidRDefault="00B458C4" w:rsidP="00CD0691">
      <w:pPr>
        <w:spacing w:before="40" w:after="40" w:line="264" w:lineRule="auto"/>
        <w:ind w:firstLine="425"/>
        <w:jc w:val="both"/>
        <w:rPr>
          <w:i/>
          <w:iCs/>
        </w:rPr>
      </w:pPr>
      <w:r w:rsidRPr="00D84DBE">
        <w:rPr>
          <w:i/>
          <w:iCs/>
        </w:rPr>
        <w:t xml:space="preserve">k) Giá đất cơ sở sản xuất phi nông nghiệp; </w:t>
      </w:r>
    </w:p>
    <w:p w14:paraId="4F6EF1E3" w14:textId="77777777" w:rsidR="00B458C4" w:rsidRPr="00D84DBE" w:rsidRDefault="00B458C4" w:rsidP="00CD0691">
      <w:pPr>
        <w:spacing w:before="40" w:after="40" w:line="264" w:lineRule="auto"/>
        <w:ind w:firstLine="425"/>
        <w:jc w:val="both"/>
        <w:rPr>
          <w:i/>
          <w:iCs/>
        </w:rPr>
      </w:pPr>
      <w:r w:rsidRPr="00D84DBE">
        <w:rPr>
          <w:i/>
          <w:iCs/>
        </w:rPr>
        <w:t xml:space="preserve">l) Giá đất sử dụng cho hoạt động khoáng sản; </w:t>
      </w:r>
    </w:p>
    <w:p w14:paraId="6E427CC2" w14:textId="77777777" w:rsidR="00B458C4" w:rsidRPr="00D84DBE" w:rsidRDefault="00B458C4" w:rsidP="00CD0691">
      <w:pPr>
        <w:spacing w:before="40" w:after="40" w:line="264" w:lineRule="auto"/>
        <w:ind w:firstLine="425"/>
        <w:jc w:val="both"/>
        <w:rPr>
          <w:i/>
          <w:iCs/>
        </w:rPr>
      </w:pPr>
      <w:r w:rsidRPr="00D84DBE">
        <w:rPr>
          <w:i/>
          <w:iCs/>
        </w:rPr>
        <w:t xml:space="preserve">m) Giá các loại đất trong khu công nghệ cao; </w:t>
      </w:r>
    </w:p>
    <w:p w14:paraId="07B922E1" w14:textId="77777777" w:rsidR="00B458C4" w:rsidRPr="00D84DBE" w:rsidRDefault="00B458C4" w:rsidP="00CD0691">
      <w:pPr>
        <w:spacing w:before="40" w:after="40" w:line="264" w:lineRule="auto"/>
        <w:ind w:firstLine="425"/>
        <w:jc w:val="both"/>
        <w:rPr>
          <w:i/>
          <w:iCs/>
        </w:rPr>
      </w:pPr>
      <w:r w:rsidRPr="00D84DBE">
        <w:rPr>
          <w:i/>
          <w:iCs/>
        </w:rPr>
        <w:t xml:space="preserve">n) Giá các loại đất khác theo phân loại đất quy định tại Điều 9 Luật Đất đai chưa được quy định từ điểm a đến điểm m khoản này theo yêu cầu quản lý của địa phương. </w:t>
      </w:r>
    </w:p>
    <w:p w14:paraId="647BC3B7" w14:textId="77777777" w:rsidR="00B458C4" w:rsidRPr="00D84DBE" w:rsidRDefault="00B458C4" w:rsidP="00CD0691">
      <w:pPr>
        <w:spacing w:before="40" w:after="40" w:line="264" w:lineRule="auto"/>
        <w:ind w:firstLine="425"/>
        <w:jc w:val="both"/>
        <w:rPr>
          <w:i/>
          <w:iCs/>
        </w:rPr>
      </w:pPr>
      <w:r w:rsidRPr="00D84DBE">
        <w:rPr>
          <w:i/>
          <w:iCs/>
        </w:rPr>
        <w:t xml:space="preserve">2. Xác định giá đất đối với một số loại đất khác trong bảng giá đất: </w:t>
      </w:r>
    </w:p>
    <w:p w14:paraId="7B10233C" w14:textId="77777777" w:rsidR="00B458C4" w:rsidRPr="00D84DBE" w:rsidRDefault="00B458C4" w:rsidP="00CD0691">
      <w:pPr>
        <w:spacing w:before="40" w:after="40" w:line="264" w:lineRule="auto"/>
        <w:ind w:firstLine="425"/>
        <w:jc w:val="both"/>
        <w:rPr>
          <w:i/>
          <w:iCs/>
        </w:rPr>
      </w:pPr>
      <w:r w:rsidRPr="00D84DBE">
        <w:rPr>
          <w:i/>
          <w:iCs/>
        </w:rPr>
        <w:t xml:space="preserve">a) Đối với đất rừng phòng hộ và đất rừng đặc dụng thì căn cứ vào giá đất rừng sản xuất tại khu vực lân cận để quy định mức giá đất; </w:t>
      </w:r>
    </w:p>
    <w:p w14:paraId="3524BA3F" w14:textId="77777777" w:rsidR="00B458C4" w:rsidRPr="00D84DBE" w:rsidRDefault="00B458C4" w:rsidP="00CD0691">
      <w:pPr>
        <w:spacing w:before="40" w:after="40" w:line="264" w:lineRule="auto"/>
        <w:ind w:firstLine="425"/>
        <w:jc w:val="both"/>
        <w:rPr>
          <w:i/>
          <w:iCs/>
        </w:rPr>
      </w:pPr>
      <w:r w:rsidRPr="00D84DBE">
        <w:rPr>
          <w:i/>
          <w:iCs/>
        </w:rPr>
        <w:t xml:space="preserve">b) Đối với đất chăn nuôi tập trung, các loại đất nông nghiệp khác thì căn cứ vào giá các loại đất nông nghiệp tại khu vực lân cận để quy định mức giá đất; </w:t>
      </w:r>
    </w:p>
    <w:p w14:paraId="5D09C9B1" w14:textId="77777777" w:rsidR="00B458C4" w:rsidRPr="00D84DBE" w:rsidRDefault="00B458C4" w:rsidP="00CD0691">
      <w:pPr>
        <w:spacing w:before="40" w:after="40" w:line="264" w:lineRule="auto"/>
        <w:ind w:firstLine="425"/>
        <w:jc w:val="both"/>
        <w:rPr>
          <w:i/>
          <w:iCs/>
        </w:rPr>
      </w:pPr>
      <w:r w:rsidRPr="00D84DBE">
        <w:rPr>
          <w:i/>
          <w:iCs/>
        </w:rPr>
        <w:t xml:space="preserve">c) Đối với đất sử dụng vào các mục đích công cộng có mục đích kinh doanh, đất phi nông nghiệp khác thì căn cứ vào giá đất cơ sở sản xuất phi nông nghiệp tại khu vực lân cận để quy định mức giá đất; </w:t>
      </w:r>
    </w:p>
    <w:p w14:paraId="5B8B7E17" w14:textId="77777777" w:rsidR="00B458C4" w:rsidRPr="00D84DBE" w:rsidRDefault="00B458C4" w:rsidP="00CD0691">
      <w:pPr>
        <w:spacing w:before="40" w:after="40" w:line="264" w:lineRule="auto"/>
        <w:ind w:firstLine="425"/>
        <w:jc w:val="both"/>
        <w:rPr>
          <w:i/>
          <w:iCs/>
        </w:rPr>
      </w:pPr>
      <w:r w:rsidRPr="00D84DBE">
        <w:rPr>
          <w:i/>
          <w:iCs/>
        </w:rPr>
        <w:t xml:space="preserve">d)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tại khu vực lân cận để quy định mức giá đất; </w:t>
      </w:r>
    </w:p>
    <w:p w14:paraId="11711CB0" w14:textId="77777777" w:rsidR="00B458C4" w:rsidRPr="00D84DBE" w:rsidRDefault="00B458C4" w:rsidP="00CD0691">
      <w:pPr>
        <w:spacing w:before="40" w:after="40" w:line="264" w:lineRule="auto"/>
        <w:ind w:firstLine="425"/>
        <w:jc w:val="both"/>
        <w:rPr>
          <w:i/>
          <w:iCs/>
        </w:rPr>
      </w:pPr>
      <w:r w:rsidRPr="00D84DBE">
        <w:rPr>
          <w:i/>
          <w:iCs/>
        </w:rPr>
        <w:t>đ) Đối với đất sông, ngòi, kênh, rạch, suối và mặt nước chuyên dùng thì căn cứ vào mục đích sử dụng để quy định mức giá đất cho phù hợp;</w:t>
      </w:r>
    </w:p>
    <w:p w14:paraId="3B6647BB" w14:textId="77777777" w:rsidR="00B458C4" w:rsidRPr="00D84DBE" w:rsidRDefault="00B458C4" w:rsidP="00CD0691">
      <w:pPr>
        <w:spacing w:before="40" w:after="40" w:line="264" w:lineRule="auto"/>
        <w:ind w:firstLine="425"/>
        <w:jc w:val="both"/>
        <w:rPr>
          <w:i/>
          <w:iCs/>
        </w:rPr>
      </w:pPr>
      <w:r w:rsidRPr="00D84DBE">
        <w:rPr>
          <w:i/>
          <w:iCs/>
        </w:rPr>
        <w:t xml:space="preserve">3. Giá đất trong bảng giá đất đối với đất sử dụng có thời hạn được tính tương ứng với thời hạn sử dụng đất là 70 năm, trừ đất nông nghiệp được Nhà nước giao cho hộ gia đình, cá </w:t>
      </w:r>
      <w:r w:rsidRPr="00D84DBE">
        <w:rPr>
          <w:i/>
          <w:iCs/>
        </w:rPr>
        <w:lastRenderedPageBreak/>
        <w:t>nhân theo hạn mức giao đất nông nghiệp, đất nông nghiệp trong hạn mức nhận chuyển quyền thì không căn cứ vào thời hạn sử dụng đất.”</w:t>
      </w:r>
    </w:p>
    <w:p w14:paraId="713B4FAD" w14:textId="4F2F8B7C" w:rsidR="003B0178" w:rsidRPr="00D84DBE" w:rsidRDefault="003B0178" w:rsidP="00CD0691">
      <w:pPr>
        <w:spacing w:before="40" w:after="40" w:line="264" w:lineRule="auto"/>
        <w:ind w:firstLine="425"/>
        <w:jc w:val="both"/>
        <w:rPr>
          <w:i/>
          <w:iCs/>
        </w:rPr>
      </w:pPr>
      <w:r w:rsidRPr="00D84DBE">
        <w:t>- Căn cứ quy định tại khoản 7 Điều 1 Nghị định số 226/2025/NĐ-CP</w:t>
      </w:r>
      <w:r w:rsidRPr="00D84DBE">
        <w:rPr>
          <w:bCs/>
        </w:rPr>
        <w:t xml:space="preserve"> ngày 15/8/2025 của Chính phủ</w:t>
      </w:r>
      <w:r w:rsidRPr="00D84DBE">
        <w:t xml:space="preserve"> </w:t>
      </w:r>
      <w:r w:rsidRPr="00D84DBE">
        <w:rPr>
          <w:bCs/>
        </w:rPr>
        <w:t xml:space="preserve">sửa đổi, bổ sung một số điều của các nghị định quy định chi tiết thi hành Luật Đất đai: </w:t>
      </w:r>
      <w:bookmarkStart w:id="12" w:name="khoan_7_1"/>
      <w:r w:rsidRPr="00D84DBE">
        <w:rPr>
          <w:i/>
          <w:iCs/>
        </w:rPr>
        <w:t>“7. Sửa đổi, bổ sung</w:t>
      </w:r>
      <w:bookmarkEnd w:id="12"/>
      <w:r w:rsidRPr="00D84DBE">
        <w:rPr>
          <w:i/>
          <w:iCs/>
        </w:rPr>
        <w:t> </w:t>
      </w:r>
      <w:bookmarkStart w:id="13" w:name="dc_26"/>
      <w:r w:rsidRPr="00D84DBE">
        <w:rPr>
          <w:i/>
          <w:iCs/>
        </w:rPr>
        <w:t>điểm d khoản 2 Điều 12</w:t>
      </w:r>
      <w:bookmarkEnd w:id="13"/>
      <w:r w:rsidRPr="00D84DBE">
        <w:rPr>
          <w:i/>
          <w:iCs/>
        </w:rPr>
        <w:t> </w:t>
      </w:r>
      <w:bookmarkStart w:id="14" w:name="khoan_7_1_name"/>
      <w:r w:rsidRPr="00D84DBE">
        <w:rPr>
          <w:i/>
          <w:iCs/>
        </w:rPr>
        <w:t>như sau:</w:t>
      </w:r>
      <w:bookmarkEnd w:id="14"/>
    </w:p>
    <w:p w14:paraId="0B6C92DE" w14:textId="77777777" w:rsidR="003B0178" w:rsidRPr="00D84DBE" w:rsidRDefault="003B0178" w:rsidP="00B7286D">
      <w:pPr>
        <w:spacing w:before="40" w:after="40" w:line="264" w:lineRule="auto"/>
        <w:ind w:right="-1" w:firstLine="426"/>
        <w:jc w:val="both"/>
        <w:rPr>
          <w:i/>
          <w:iCs/>
        </w:rPr>
      </w:pPr>
      <w:r w:rsidRPr="00D84DBE">
        <w:rPr>
          <w:i/>
          <w:iCs/>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5F4AFB3B" w14:textId="77777777" w:rsidR="003B0178" w:rsidRPr="00D84DBE" w:rsidRDefault="003B0178" w:rsidP="00B7286D">
      <w:pPr>
        <w:spacing w:before="40" w:after="40" w:line="264" w:lineRule="auto"/>
        <w:ind w:right="-1" w:firstLine="426"/>
        <w:jc w:val="both"/>
        <w:rPr>
          <w:i/>
          <w:iCs/>
        </w:rPr>
      </w:pPr>
      <w:r w:rsidRPr="00D84DBE">
        <w:rPr>
          <w:i/>
          <w:iCs/>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5DDAA8D3" w14:textId="05E41978" w:rsidR="00B458C4" w:rsidRPr="00D84DBE" w:rsidRDefault="00B458C4" w:rsidP="00B7286D">
      <w:pPr>
        <w:spacing w:before="40" w:after="40" w:line="264" w:lineRule="auto"/>
        <w:ind w:right="-1" w:firstLine="426"/>
        <w:jc w:val="both"/>
      </w:pPr>
      <w:r w:rsidRPr="00D84DBE">
        <w:t>- Căn cứ quy định tại Phần IV Nghị định số 151/2025/NĐ-CP ngày 12/6/2025 của Chính phủ về Trình tự, thủ tục giá đất:</w:t>
      </w:r>
    </w:p>
    <w:p w14:paraId="288B82F7" w14:textId="77777777" w:rsidR="00B458C4" w:rsidRPr="00D84DBE" w:rsidRDefault="00B458C4" w:rsidP="00B7286D">
      <w:pPr>
        <w:spacing w:before="40" w:after="40" w:line="264" w:lineRule="auto"/>
        <w:ind w:right="-1" w:firstLine="426"/>
        <w:jc w:val="both"/>
        <w:rPr>
          <w:i/>
          <w:iCs/>
        </w:rPr>
      </w:pPr>
      <w:r w:rsidRPr="00D84DBE">
        <w:rPr>
          <w:i/>
          <w:iCs/>
        </w:rPr>
        <w:t xml:space="preserve">“ </w:t>
      </w:r>
      <w:bookmarkStart w:id="15" w:name="muc_1_4"/>
      <w:r w:rsidRPr="00D84DBE">
        <w:rPr>
          <w:i/>
          <w:iCs/>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bookmarkEnd w:id="15"/>
    </w:p>
    <w:p w14:paraId="0B2C0F2E" w14:textId="77777777" w:rsidR="00B458C4" w:rsidRPr="00D84DBE" w:rsidRDefault="00B458C4" w:rsidP="00B7286D">
      <w:pPr>
        <w:spacing w:before="40" w:after="40" w:line="264" w:lineRule="auto"/>
        <w:ind w:right="-1" w:firstLine="426"/>
        <w:jc w:val="both"/>
        <w:rPr>
          <w:i/>
          <w:iCs/>
        </w:rPr>
      </w:pPr>
      <w:r w:rsidRPr="00D84DBE">
        <w:rPr>
          <w:i/>
          <w:iCs/>
        </w:rPr>
        <w:t>1. Cơ quan có chức năng quản lý đất đai lập dự án xây dựng bảng giá đất, trong đó xác định nội dung, thời gian, tiến độ, dự toán kinh phí thực hiện và các nội dung liên quan.</w:t>
      </w:r>
    </w:p>
    <w:p w14:paraId="344F1C32" w14:textId="77777777" w:rsidR="00B458C4" w:rsidRPr="00D84DBE" w:rsidRDefault="00B458C4" w:rsidP="00B7286D">
      <w:pPr>
        <w:spacing w:before="40" w:after="40" w:line="264" w:lineRule="auto"/>
        <w:ind w:right="-1" w:firstLine="426"/>
        <w:jc w:val="both"/>
        <w:rPr>
          <w:i/>
          <w:iCs/>
        </w:rPr>
      </w:pPr>
      <w:r w:rsidRPr="00D84DBE">
        <w:rPr>
          <w:i/>
          <w:iCs/>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14:paraId="59F984C0" w14:textId="77777777" w:rsidR="00B458C4" w:rsidRPr="00D84DBE" w:rsidRDefault="00B458C4" w:rsidP="00B7286D">
      <w:pPr>
        <w:spacing w:before="40" w:after="40" w:line="264" w:lineRule="auto"/>
        <w:ind w:right="-1" w:firstLine="426"/>
        <w:jc w:val="both"/>
        <w:rPr>
          <w:i/>
          <w:iCs/>
        </w:rPr>
      </w:pPr>
      <w:r w:rsidRPr="00D84DBE">
        <w:rPr>
          <w:i/>
          <w:iCs/>
        </w:rPr>
        <w:t>a) Công văn đề nghị thẩm định dự án xây dựng bảng giá đất;</w:t>
      </w:r>
    </w:p>
    <w:p w14:paraId="5466AABE" w14:textId="77777777" w:rsidR="00B458C4" w:rsidRPr="00D84DBE" w:rsidRDefault="00B458C4" w:rsidP="00B7286D">
      <w:pPr>
        <w:spacing w:before="40" w:after="40" w:line="264" w:lineRule="auto"/>
        <w:ind w:right="-1" w:firstLine="426"/>
        <w:jc w:val="both"/>
        <w:rPr>
          <w:i/>
          <w:iCs/>
        </w:rPr>
      </w:pPr>
      <w:r w:rsidRPr="00D84DBE">
        <w:rPr>
          <w:i/>
          <w:iCs/>
        </w:rPr>
        <w:t>b) Dự thảo Dự án xây dựng bảng giá đất;</w:t>
      </w:r>
    </w:p>
    <w:p w14:paraId="01B11192" w14:textId="77777777" w:rsidR="00B458C4" w:rsidRPr="00D84DBE" w:rsidRDefault="00B458C4" w:rsidP="00B7286D">
      <w:pPr>
        <w:spacing w:before="40" w:after="40" w:line="264" w:lineRule="auto"/>
        <w:ind w:right="-1" w:firstLine="426"/>
        <w:jc w:val="both"/>
        <w:rPr>
          <w:i/>
          <w:iCs/>
        </w:rPr>
      </w:pPr>
      <w:r w:rsidRPr="00D84DBE">
        <w:rPr>
          <w:i/>
          <w:iCs/>
        </w:rPr>
        <w:t>c) Dự thảo Tờ trình về việc phê duyệt dự án;</w:t>
      </w:r>
    </w:p>
    <w:p w14:paraId="00FBB9A7" w14:textId="77777777" w:rsidR="00B458C4" w:rsidRPr="00D84DBE" w:rsidRDefault="00B458C4" w:rsidP="00B7286D">
      <w:pPr>
        <w:spacing w:before="40" w:after="40" w:line="264" w:lineRule="auto"/>
        <w:ind w:right="-1" w:firstLine="426"/>
        <w:jc w:val="both"/>
        <w:rPr>
          <w:i/>
          <w:iCs/>
        </w:rPr>
      </w:pPr>
      <w:r w:rsidRPr="00D84DBE">
        <w:rPr>
          <w:i/>
          <w:iCs/>
        </w:rPr>
        <w:t>d) Dự thảo Quyết định của Ủy ban nhân dân cấp tỉnh về việc phê duyệt dự án.</w:t>
      </w:r>
    </w:p>
    <w:p w14:paraId="540DE435" w14:textId="77777777" w:rsidR="00B458C4" w:rsidRPr="00D84DBE" w:rsidRDefault="00B458C4" w:rsidP="00B7286D">
      <w:pPr>
        <w:spacing w:before="40" w:after="40" w:line="264" w:lineRule="auto"/>
        <w:ind w:right="-1" w:firstLine="426"/>
        <w:jc w:val="both"/>
        <w:rPr>
          <w:i/>
          <w:iCs/>
        </w:rPr>
      </w:pPr>
      <w:r w:rsidRPr="00D84DBE">
        <w:rPr>
          <w:i/>
          <w:iCs/>
        </w:rPr>
        <w:t>3. Cơ quan có chức năng quản lý đất đai tiếp thu, hoàn thiện ý kiến thẩm định và trình Ủy ban nhân dân cấp tỉnh hồ sơ dự án xây dựng bảng giá đất. Hồ sơ dự án xây dựng bảng giá đất gồm:</w:t>
      </w:r>
    </w:p>
    <w:p w14:paraId="33F899FE" w14:textId="77777777" w:rsidR="00B458C4" w:rsidRPr="00D84DBE" w:rsidRDefault="00B458C4" w:rsidP="00B7286D">
      <w:pPr>
        <w:spacing w:before="40" w:after="40" w:line="264" w:lineRule="auto"/>
        <w:ind w:right="-1" w:firstLine="426"/>
        <w:jc w:val="both"/>
        <w:rPr>
          <w:i/>
          <w:iCs/>
        </w:rPr>
      </w:pPr>
      <w:r w:rsidRPr="00D84DBE">
        <w:rPr>
          <w:i/>
          <w:iCs/>
        </w:rPr>
        <w:t>a) Dự án xây dựng bảng giá đất sau khi đã tiếp thu, hoàn thiện ý kiến thẩm định;</w:t>
      </w:r>
    </w:p>
    <w:p w14:paraId="63387CB7" w14:textId="77777777" w:rsidR="00B458C4" w:rsidRPr="00D84DBE" w:rsidRDefault="00B458C4" w:rsidP="00B7286D">
      <w:pPr>
        <w:spacing w:before="40" w:after="40" w:line="264" w:lineRule="auto"/>
        <w:ind w:right="-1" w:firstLine="426"/>
        <w:jc w:val="both"/>
        <w:rPr>
          <w:i/>
          <w:iCs/>
        </w:rPr>
      </w:pPr>
      <w:r w:rsidRPr="00D84DBE">
        <w:rPr>
          <w:i/>
          <w:iCs/>
        </w:rPr>
        <w:t>b) Tờ trình về việc phê duyệt dự án;</w:t>
      </w:r>
    </w:p>
    <w:p w14:paraId="09155159" w14:textId="77777777" w:rsidR="00B458C4" w:rsidRPr="00D84DBE" w:rsidRDefault="00B458C4" w:rsidP="00B7286D">
      <w:pPr>
        <w:spacing w:before="40" w:after="40" w:line="264" w:lineRule="auto"/>
        <w:ind w:right="-1" w:firstLine="426"/>
        <w:jc w:val="both"/>
        <w:rPr>
          <w:i/>
          <w:iCs/>
        </w:rPr>
      </w:pPr>
      <w:r w:rsidRPr="00D84DBE">
        <w:rPr>
          <w:i/>
          <w:iCs/>
        </w:rPr>
        <w:t>c) Dự thảo Quyết định của Ủy ban nhân dân cấp tỉnh về việc phê duyệt dự án;</w:t>
      </w:r>
    </w:p>
    <w:p w14:paraId="11DE8725" w14:textId="77777777" w:rsidR="00B458C4" w:rsidRPr="00D84DBE" w:rsidRDefault="00B458C4" w:rsidP="00B7286D">
      <w:pPr>
        <w:spacing w:before="40" w:after="40" w:line="264" w:lineRule="auto"/>
        <w:ind w:right="-1" w:firstLine="426"/>
        <w:jc w:val="both"/>
        <w:rPr>
          <w:i/>
          <w:iCs/>
        </w:rPr>
      </w:pPr>
      <w:r w:rsidRPr="00D84DBE">
        <w:rPr>
          <w:i/>
          <w:iCs/>
        </w:rPr>
        <w:t>d) Văn bản thẩm định hồ sơ dự án xây dựng bảng giá đất.</w:t>
      </w:r>
    </w:p>
    <w:p w14:paraId="20F358AE" w14:textId="77777777" w:rsidR="00B458C4" w:rsidRPr="00D84DBE" w:rsidRDefault="00B458C4" w:rsidP="00B7286D">
      <w:pPr>
        <w:spacing w:before="40" w:after="40" w:line="264" w:lineRule="auto"/>
        <w:ind w:right="-1" w:firstLine="426"/>
        <w:jc w:val="both"/>
        <w:rPr>
          <w:i/>
          <w:iCs/>
        </w:rPr>
      </w:pPr>
      <w:r w:rsidRPr="00D84DBE">
        <w:rPr>
          <w:i/>
          <w:iCs/>
        </w:rPr>
        <w:t>4. Ủy ban nhân dân cấp tỉnh chỉ đạo các sở, ngành, Ủy ban nhân dân cấp xã, Ban quản lý khu công nghệ cao, khu kinh tế (nếu có) để thực hiện xây dựng bảng giá đất.</w:t>
      </w:r>
    </w:p>
    <w:p w14:paraId="329DD491" w14:textId="77777777" w:rsidR="00B458C4" w:rsidRPr="00D84DBE" w:rsidRDefault="00B458C4" w:rsidP="00B7286D">
      <w:pPr>
        <w:spacing w:before="40" w:after="40" w:line="264" w:lineRule="auto"/>
        <w:ind w:right="-1" w:firstLine="426"/>
        <w:jc w:val="both"/>
        <w:rPr>
          <w:i/>
          <w:iCs/>
        </w:rPr>
      </w:pPr>
      <w:r w:rsidRPr="00D84DBE">
        <w:rPr>
          <w:i/>
          <w:iCs/>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14:paraId="6BF091D8" w14:textId="77777777" w:rsidR="00B458C4" w:rsidRPr="00D84DBE" w:rsidRDefault="00B458C4" w:rsidP="00B7286D">
      <w:pPr>
        <w:spacing w:before="40" w:after="40" w:line="264" w:lineRule="auto"/>
        <w:ind w:right="-1" w:firstLine="426"/>
        <w:jc w:val="both"/>
        <w:rPr>
          <w:i/>
          <w:iCs/>
        </w:rPr>
      </w:pPr>
      <w:r w:rsidRPr="00D84DBE">
        <w:rPr>
          <w:i/>
          <w:iCs/>
        </w:rPr>
        <w:lastRenderedPageBreak/>
        <w:t xml:space="preserve">6. Sở Tài chính trình Ủy ban nhân dân cấp tỉnh thành phần Hội đồng thẩm định bảng giá đất theo quy định tại </w:t>
      </w:r>
      <w:bookmarkStart w:id="16" w:name="dc_276"/>
      <w:r w:rsidRPr="00D84DBE">
        <w:rPr>
          <w:i/>
          <w:iCs/>
        </w:rPr>
        <w:t>khoản 1 Điều 161 Luật Đất đai</w:t>
      </w:r>
      <w:bookmarkEnd w:id="16"/>
      <w:r w:rsidRPr="00D84DBE">
        <w:rPr>
          <w:i/>
          <w:iCs/>
        </w:rPr>
        <w:t xml:space="preserve"> để thẩm định dự thảo bảng giá đất.</w:t>
      </w:r>
    </w:p>
    <w:p w14:paraId="0717FD24" w14:textId="77777777" w:rsidR="00B458C4" w:rsidRPr="00D84DBE" w:rsidRDefault="00B458C4" w:rsidP="00B7286D">
      <w:pPr>
        <w:spacing w:before="40" w:after="40" w:line="264" w:lineRule="auto"/>
        <w:ind w:right="-1" w:firstLine="426"/>
        <w:jc w:val="both"/>
        <w:rPr>
          <w:i/>
          <w:iCs/>
        </w:rPr>
      </w:pPr>
      <w:r w:rsidRPr="00D84DBE">
        <w:rPr>
          <w:i/>
          <w:iCs/>
        </w:rPr>
        <w:t>7. Sở Tài chính trình Chủ tịch Hội đồng thẩm định bảng giá đất quyết định thành lập Tổ giúp việc của Hội đồng.</w:t>
      </w:r>
    </w:p>
    <w:p w14:paraId="3E56F052" w14:textId="77777777" w:rsidR="00B458C4" w:rsidRPr="00D84DBE" w:rsidRDefault="00B458C4" w:rsidP="00B7286D">
      <w:pPr>
        <w:spacing w:before="40" w:after="40" w:line="264" w:lineRule="auto"/>
        <w:ind w:right="-1" w:firstLine="426"/>
        <w:jc w:val="both"/>
        <w:rPr>
          <w:i/>
          <w:iCs/>
        </w:rPr>
      </w:pPr>
      <w:r w:rsidRPr="00D84DBE">
        <w:rPr>
          <w:i/>
          <w:iCs/>
        </w:rPr>
        <w:t>8. Tổ chức thực hiện định giá đất xây dựng bảng giá đất:</w:t>
      </w:r>
    </w:p>
    <w:p w14:paraId="284E5401" w14:textId="77777777" w:rsidR="00B458C4" w:rsidRPr="00D84DBE" w:rsidRDefault="00B458C4" w:rsidP="00B7286D">
      <w:pPr>
        <w:spacing w:before="40" w:after="40" w:line="264" w:lineRule="auto"/>
        <w:ind w:right="-1" w:firstLine="426"/>
        <w:jc w:val="both"/>
        <w:rPr>
          <w:i/>
          <w:iCs/>
        </w:rPr>
      </w:pPr>
      <w:r w:rsidRPr="00D84DBE">
        <w:rPr>
          <w:i/>
          <w:iCs/>
          <w:u w:val="single"/>
        </w:rPr>
        <w:t>a) Điều tra, khảo sát, thu thập thông tin phục vụ việc xây dựng bảng giá đất theo khu vực, vị trí;</w:t>
      </w:r>
      <w:r w:rsidRPr="00D84DBE">
        <w:rPr>
          <w:i/>
          <w:iCs/>
        </w:rPr>
        <w:t xml:space="preserve"> việc xây dựng bảng giá đất đến từng thửa đất trên cơ sở vùng giá trị, thửa đất chuẩn;</w:t>
      </w:r>
    </w:p>
    <w:p w14:paraId="5FF97883" w14:textId="77777777" w:rsidR="00B458C4" w:rsidRPr="00D84DBE" w:rsidRDefault="00B458C4" w:rsidP="00B7286D">
      <w:pPr>
        <w:spacing w:before="40" w:after="40" w:line="264" w:lineRule="auto"/>
        <w:ind w:right="-1" w:firstLine="426"/>
        <w:jc w:val="both"/>
        <w:rPr>
          <w:i/>
          <w:iCs/>
        </w:rPr>
      </w:pPr>
      <w:r w:rsidRPr="00D84DBE">
        <w:rPr>
          <w:i/>
          <w:iCs/>
          <w:u w:val="single"/>
        </w:rPr>
        <w:t>b) Xác định loại đất, khu vực, vị trí đất tại từng xã, phường, thị trấn đối với khu vực xây dựng bảng giá đất theo khu vực, vị trí</w:t>
      </w:r>
      <w:r w:rsidRPr="00D84DBE">
        <w:rPr>
          <w:i/>
          <w:iCs/>
        </w:rPr>
        <w:t>; xác định loại đất, tổng số thửa đất, số thửa đất của mỗi loại đất đối với khu vực xây dựng bảng giá đất đến từng thửa đất trên cơ sở vùng giá trị, thửa đất chuẩn;</w:t>
      </w:r>
    </w:p>
    <w:p w14:paraId="009124BE" w14:textId="77777777" w:rsidR="00B458C4" w:rsidRPr="00D84DBE" w:rsidRDefault="00B458C4" w:rsidP="00B7286D">
      <w:pPr>
        <w:spacing w:before="40" w:after="40" w:line="264" w:lineRule="auto"/>
        <w:ind w:right="-1" w:firstLine="426"/>
        <w:jc w:val="both"/>
        <w:rPr>
          <w:i/>
          <w:iCs/>
          <w:u w:val="single"/>
        </w:rPr>
      </w:pPr>
      <w:r w:rsidRPr="00D84DBE">
        <w:rPr>
          <w:i/>
          <w:iCs/>
          <w:u w:val="single"/>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5B3B36C2" w14:textId="77777777" w:rsidR="00B458C4" w:rsidRPr="00D84DBE" w:rsidRDefault="00B458C4" w:rsidP="00B7286D">
      <w:pPr>
        <w:spacing w:before="40" w:after="40" w:line="264" w:lineRule="auto"/>
        <w:ind w:right="-1" w:firstLine="426"/>
        <w:jc w:val="both"/>
        <w:rPr>
          <w:i/>
          <w:iCs/>
        </w:rPr>
      </w:pPr>
      <w:r w:rsidRPr="00D84DBE">
        <w:rPr>
          <w:i/>
          <w:iCs/>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09B090FD" w14:textId="77777777" w:rsidR="00B458C4" w:rsidRPr="00D84DBE" w:rsidRDefault="00B458C4" w:rsidP="00B7286D">
      <w:pPr>
        <w:spacing w:before="40" w:after="40" w:line="264" w:lineRule="auto"/>
        <w:ind w:right="-1" w:firstLine="426"/>
        <w:jc w:val="both"/>
        <w:rPr>
          <w:i/>
          <w:iCs/>
          <w:u w:val="single"/>
        </w:rPr>
      </w:pPr>
      <w:r w:rsidRPr="00D84DBE">
        <w:rPr>
          <w:i/>
          <w:iCs/>
        </w:rPr>
        <w:t xml:space="preserve">đ) </w:t>
      </w:r>
      <w:r w:rsidRPr="00D84DBE">
        <w:rPr>
          <w:i/>
          <w:iCs/>
          <w:u w:val="single"/>
        </w:rPr>
        <w:t>Xây dựng dự thảo bảng giá đất và dự thảo Báo cáo thuyết minh xây dựng bảng giá đất.</w:t>
      </w:r>
    </w:p>
    <w:p w14:paraId="55B6F70D" w14:textId="77777777" w:rsidR="00B458C4" w:rsidRPr="00D84DBE" w:rsidRDefault="00B458C4" w:rsidP="00B7286D">
      <w:pPr>
        <w:spacing w:before="40" w:after="40" w:line="264" w:lineRule="auto"/>
        <w:ind w:right="-1" w:firstLine="426"/>
        <w:jc w:val="both"/>
        <w:rPr>
          <w:i/>
          <w:iCs/>
        </w:rPr>
      </w:pPr>
      <w:r w:rsidRPr="00D84DBE">
        <w:rPr>
          <w:i/>
          <w:iCs/>
        </w:rPr>
        <w:t>9. Cơ quan có chức năng quản lý đất đai thực hiện:</w:t>
      </w:r>
    </w:p>
    <w:p w14:paraId="67308FF4" w14:textId="77777777" w:rsidR="00B458C4" w:rsidRPr="00D84DBE" w:rsidRDefault="00B458C4" w:rsidP="00B7286D">
      <w:pPr>
        <w:spacing w:before="40" w:after="40" w:line="264" w:lineRule="auto"/>
        <w:ind w:right="-1" w:firstLine="426"/>
        <w:jc w:val="both"/>
        <w:rPr>
          <w:i/>
          <w:iCs/>
        </w:rPr>
      </w:pPr>
      <w:r w:rsidRPr="00D84DBE">
        <w:rPr>
          <w:i/>
          <w:iCs/>
        </w:rPr>
        <w:t>a) Xây dựng dự thảo Tờ trình về việc ban hành bảng giá đất;</w:t>
      </w:r>
    </w:p>
    <w:p w14:paraId="4D0F6280" w14:textId="77777777" w:rsidR="00B458C4" w:rsidRPr="00D84DBE" w:rsidRDefault="00B458C4" w:rsidP="00B7286D">
      <w:pPr>
        <w:spacing w:before="40" w:after="40" w:line="264" w:lineRule="auto"/>
        <w:ind w:right="-1" w:firstLine="426"/>
        <w:jc w:val="both"/>
        <w:rPr>
          <w:i/>
          <w:iCs/>
        </w:rPr>
      </w:pPr>
      <w:r w:rsidRPr="00D84DBE">
        <w:rPr>
          <w:i/>
          <w:iCs/>
        </w:rPr>
        <w:t>b) Đăng hồ sơ lấy ý kiến đối với dự thảo bảng giá đất trên trang thông tin điện tử của Ủy ban nhân dân cấp tỉnh, cơ quan có chức năng quản lý đất đai trong thời gian 30 ngày;</w:t>
      </w:r>
    </w:p>
    <w:p w14:paraId="6242A0B0" w14:textId="77777777" w:rsidR="00B458C4" w:rsidRPr="00D84DBE" w:rsidRDefault="00B458C4" w:rsidP="00B7286D">
      <w:pPr>
        <w:spacing w:before="40" w:after="40" w:line="264" w:lineRule="auto"/>
        <w:ind w:right="-1" w:firstLine="426"/>
        <w:jc w:val="both"/>
        <w:rPr>
          <w:i/>
          <w:iCs/>
        </w:rPr>
      </w:pPr>
      <w:r w:rsidRPr="00D84DBE">
        <w:rPr>
          <w:i/>
          <w:iCs/>
        </w:rPr>
        <w:t>c) Lấy ý kiến bằng văn bản đối với dự thảo bảng giá đất. Hồ sơ lấy ý kiến góp ý đối với dự thảo bảng giá đất:</w:t>
      </w:r>
    </w:p>
    <w:p w14:paraId="311B7820" w14:textId="77777777" w:rsidR="00B458C4" w:rsidRPr="00D84DBE" w:rsidRDefault="00B458C4" w:rsidP="00B7286D">
      <w:pPr>
        <w:spacing w:before="40" w:after="40" w:line="264" w:lineRule="auto"/>
        <w:ind w:right="-1" w:firstLine="426"/>
        <w:jc w:val="both"/>
        <w:rPr>
          <w:i/>
          <w:iCs/>
        </w:rPr>
      </w:pPr>
      <w:r w:rsidRPr="00D84DBE">
        <w:rPr>
          <w:i/>
          <w:iCs/>
        </w:rPr>
        <w:t>- Dự thảo Tờ trình về việc ban hành bảng giá đất;</w:t>
      </w:r>
    </w:p>
    <w:p w14:paraId="05DC2497" w14:textId="77777777" w:rsidR="00B458C4" w:rsidRPr="00D84DBE" w:rsidRDefault="00B458C4" w:rsidP="00B7286D">
      <w:pPr>
        <w:spacing w:before="40" w:after="40" w:line="264" w:lineRule="auto"/>
        <w:ind w:right="-1" w:firstLine="426"/>
        <w:jc w:val="both"/>
        <w:rPr>
          <w:i/>
          <w:iCs/>
        </w:rPr>
      </w:pPr>
      <w:r w:rsidRPr="00D84DBE">
        <w:rPr>
          <w:i/>
          <w:iCs/>
        </w:rPr>
        <w:t>- Dự thảo bảng giá đất;</w:t>
      </w:r>
    </w:p>
    <w:p w14:paraId="69747AD6" w14:textId="77777777" w:rsidR="00B458C4" w:rsidRPr="00D84DBE" w:rsidRDefault="00B458C4" w:rsidP="00B7286D">
      <w:pPr>
        <w:spacing w:before="40" w:after="40" w:line="264" w:lineRule="auto"/>
        <w:ind w:right="-1" w:firstLine="426"/>
        <w:jc w:val="both"/>
        <w:rPr>
          <w:i/>
          <w:iCs/>
        </w:rPr>
      </w:pPr>
      <w:r w:rsidRPr="00D84DBE">
        <w:rPr>
          <w:i/>
          <w:iCs/>
        </w:rPr>
        <w:t>- Dự thảo Báo cáo thuyết minh xây dựng bảng giá đất.</w:t>
      </w:r>
    </w:p>
    <w:p w14:paraId="3499569C" w14:textId="77777777" w:rsidR="00B458C4" w:rsidRPr="00D84DBE" w:rsidRDefault="00B458C4" w:rsidP="00B7286D">
      <w:pPr>
        <w:spacing w:before="40" w:after="40" w:line="264" w:lineRule="auto"/>
        <w:ind w:right="-1" w:firstLine="426"/>
        <w:jc w:val="both"/>
        <w:rPr>
          <w:i/>
          <w:iCs/>
        </w:rPr>
      </w:pPr>
      <w:r w:rsidRPr="00D84DBE">
        <w:rPr>
          <w:i/>
          <w:iCs/>
        </w:rPr>
        <w:t>d) Tiếp thu, hoàn thiện dự thảo Tờ trình về việc ban hành bảng giá đất;</w:t>
      </w:r>
    </w:p>
    <w:p w14:paraId="799C639A" w14:textId="77777777" w:rsidR="00B458C4" w:rsidRPr="00D84DBE" w:rsidRDefault="00B458C4" w:rsidP="00B7286D">
      <w:pPr>
        <w:spacing w:before="40" w:after="40" w:line="264" w:lineRule="auto"/>
        <w:ind w:right="-1" w:firstLine="426"/>
        <w:jc w:val="both"/>
        <w:rPr>
          <w:i/>
          <w:iCs/>
        </w:rPr>
      </w:pPr>
      <w:r w:rsidRPr="00D84DBE">
        <w:rPr>
          <w:i/>
          <w:iCs/>
        </w:rPr>
        <w:t>đ) Chỉ đạo tiếp thu, giải trình ý kiến góp ý, hoàn thiện dự thảo bảng giá đất và Báo cáo thuyết minh xây dựng bảng giá đất.</w:t>
      </w:r>
    </w:p>
    <w:p w14:paraId="7FA60F57" w14:textId="77777777" w:rsidR="00B458C4" w:rsidRPr="00D84DBE" w:rsidRDefault="00B458C4" w:rsidP="00B7286D">
      <w:pPr>
        <w:spacing w:before="40" w:after="40" w:line="264" w:lineRule="auto"/>
        <w:ind w:right="-1" w:firstLine="426"/>
        <w:jc w:val="both"/>
        <w:rPr>
          <w:i/>
          <w:iCs/>
        </w:rPr>
      </w:pPr>
      <w:r w:rsidRPr="00D84DBE">
        <w:rPr>
          <w:i/>
          <w:iCs/>
        </w:rPr>
        <w:t>10. Cơ quan có chức năng quản lý đất đai trình Hội đồng thẩm định bảng giá đất. Hồ sơ trình thẩm định bảng giá đất gồm:</w:t>
      </w:r>
    </w:p>
    <w:p w14:paraId="20A77B50" w14:textId="77777777" w:rsidR="00B458C4" w:rsidRPr="00D84DBE" w:rsidRDefault="00B458C4" w:rsidP="00B7286D">
      <w:pPr>
        <w:spacing w:before="40" w:after="40" w:line="264" w:lineRule="auto"/>
        <w:ind w:right="-1" w:firstLine="426"/>
        <w:jc w:val="both"/>
        <w:rPr>
          <w:i/>
          <w:iCs/>
        </w:rPr>
      </w:pPr>
      <w:r w:rsidRPr="00D84DBE">
        <w:rPr>
          <w:i/>
          <w:iCs/>
        </w:rPr>
        <w:t>a) Tờ trình về việc ban hành bảng giá đất;</w:t>
      </w:r>
    </w:p>
    <w:p w14:paraId="54326588" w14:textId="77777777" w:rsidR="00B458C4" w:rsidRPr="00D84DBE" w:rsidRDefault="00B458C4" w:rsidP="00B7286D">
      <w:pPr>
        <w:spacing w:before="40" w:after="40" w:line="264" w:lineRule="auto"/>
        <w:ind w:right="-1" w:firstLine="426"/>
        <w:jc w:val="both"/>
        <w:rPr>
          <w:i/>
          <w:iCs/>
        </w:rPr>
      </w:pPr>
      <w:r w:rsidRPr="00D84DBE">
        <w:rPr>
          <w:i/>
          <w:iCs/>
        </w:rPr>
        <w:t>b) Dự thảo bảng giá đất;</w:t>
      </w:r>
    </w:p>
    <w:p w14:paraId="2C6DF876" w14:textId="77777777" w:rsidR="00B458C4" w:rsidRPr="00D84DBE" w:rsidRDefault="00B458C4" w:rsidP="00B7286D">
      <w:pPr>
        <w:spacing w:before="40" w:after="40" w:line="264" w:lineRule="auto"/>
        <w:ind w:right="-1" w:firstLine="426"/>
        <w:jc w:val="both"/>
        <w:rPr>
          <w:i/>
          <w:iCs/>
        </w:rPr>
      </w:pPr>
      <w:r w:rsidRPr="00D84DBE">
        <w:rPr>
          <w:i/>
          <w:iCs/>
        </w:rPr>
        <w:t>c) Báo cáo thuyết minh xây dựng bảng giá đất;</w:t>
      </w:r>
    </w:p>
    <w:p w14:paraId="11E1897B" w14:textId="77777777" w:rsidR="00B458C4" w:rsidRPr="00D84DBE" w:rsidRDefault="00B458C4" w:rsidP="00B7286D">
      <w:pPr>
        <w:spacing w:before="40" w:after="40" w:line="264" w:lineRule="auto"/>
        <w:ind w:right="-1" w:firstLine="426"/>
        <w:jc w:val="both"/>
        <w:rPr>
          <w:i/>
          <w:iCs/>
        </w:rPr>
      </w:pPr>
      <w:r w:rsidRPr="00D84DBE">
        <w:rPr>
          <w:i/>
          <w:iCs/>
        </w:rPr>
        <w:t>d) Báo cáo tiếp thu, giải trình ý kiến góp ý đối với dự thảo bảng giá đất;</w:t>
      </w:r>
    </w:p>
    <w:p w14:paraId="1463F985" w14:textId="77777777" w:rsidR="00B458C4" w:rsidRPr="00D84DBE" w:rsidRDefault="00B458C4" w:rsidP="00B7286D">
      <w:pPr>
        <w:spacing w:before="40" w:after="40" w:line="264" w:lineRule="auto"/>
        <w:ind w:right="-1" w:firstLine="450"/>
        <w:jc w:val="both"/>
        <w:rPr>
          <w:i/>
          <w:iCs/>
        </w:rPr>
      </w:pPr>
      <w:r w:rsidRPr="00D84DBE">
        <w:rPr>
          <w:i/>
          <w:iCs/>
        </w:rPr>
        <w:t>11. Hội đồng thẩm định bảng giá đất thực hiện thẩm định bảng giá đất và gửi văn bản thẩm định bảng giá đất về cơ quan có chức năng quản lý đất đai.</w:t>
      </w:r>
    </w:p>
    <w:p w14:paraId="5A6821E1" w14:textId="77777777" w:rsidR="00B458C4" w:rsidRPr="00D84DBE" w:rsidRDefault="00B458C4" w:rsidP="00B7286D">
      <w:pPr>
        <w:spacing w:before="40" w:after="40" w:line="264" w:lineRule="auto"/>
        <w:ind w:right="-1" w:firstLine="450"/>
        <w:jc w:val="both"/>
        <w:rPr>
          <w:i/>
          <w:iCs/>
        </w:rPr>
      </w:pPr>
      <w:r w:rsidRPr="00D84DBE">
        <w:rPr>
          <w:i/>
          <w:iCs/>
        </w:rPr>
        <w:t>12. Cơ quan có chức năng quản lý đất đai:</w:t>
      </w:r>
    </w:p>
    <w:p w14:paraId="67E8A847" w14:textId="77777777" w:rsidR="00B458C4" w:rsidRPr="00D84DBE" w:rsidRDefault="00B458C4" w:rsidP="00B7286D">
      <w:pPr>
        <w:spacing w:before="40" w:after="40" w:line="264" w:lineRule="auto"/>
        <w:ind w:right="-1" w:firstLine="450"/>
        <w:jc w:val="both"/>
        <w:rPr>
          <w:i/>
          <w:iCs/>
        </w:rPr>
      </w:pPr>
      <w:r w:rsidRPr="00D84DBE">
        <w:rPr>
          <w:i/>
          <w:iCs/>
        </w:rPr>
        <w:lastRenderedPageBreak/>
        <w:t>a) Tổ chức thực hiện tiếp thu, giải trình, chỉnh sửa và hoàn thiện dự thảo bảng giá đất theo ý kiến của Hội đồng thẩm định bảng giá đất.</w:t>
      </w:r>
    </w:p>
    <w:p w14:paraId="638C8914" w14:textId="77777777" w:rsidR="00B458C4" w:rsidRPr="00D84DBE" w:rsidRDefault="00B458C4" w:rsidP="00B7286D">
      <w:pPr>
        <w:spacing w:before="40" w:after="40" w:line="264" w:lineRule="auto"/>
        <w:ind w:right="-1" w:firstLine="450"/>
        <w:jc w:val="both"/>
        <w:rPr>
          <w:i/>
          <w:iCs/>
        </w:rPr>
      </w:pPr>
      <w:r w:rsidRPr="00D84DBE">
        <w:rPr>
          <w:i/>
          <w:iCs/>
        </w:rPr>
        <w:t>b) Trình Ủy ban nhân dân cấp tỉnh quyết định bảng giá đất. Hồ sơ gồm:</w:t>
      </w:r>
    </w:p>
    <w:p w14:paraId="2173A394" w14:textId="77777777" w:rsidR="00B458C4" w:rsidRPr="00D84DBE" w:rsidRDefault="00B458C4" w:rsidP="00B7286D">
      <w:pPr>
        <w:spacing w:before="40" w:after="40" w:line="264" w:lineRule="auto"/>
        <w:ind w:right="-1" w:firstLine="450"/>
        <w:jc w:val="both"/>
        <w:rPr>
          <w:i/>
          <w:iCs/>
        </w:rPr>
      </w:pPr>
      <w:r w:rsidRPr="00D84DBE">
        <w:rPr>
          <w:i/>
          <w:iCs/>
        </w:rPr>
        <w:t>- Tờ trình về việc ban hành bảng giá đất;</w:t>
      </w:r>
    </w:p>
    <w:p w14:paraId="6C571A0A" w14:textId="77777777" w:rsidR="00B458C4" w:rsidRPr="00D84DBE" w:rsidRDefault="00B458C4" w:rsidP="00B7286D">
      <w:pPr>
        <w:spacing w:before="40" w:after="40" w:line="264" w:lineRule="auto"/>
        <w:ind w:right="-1" w:firstLine="450"/>
        <w:jc w:val="both"/>
        <w:rPr>
          <w:i/>
          <w:iCs/>
        </w:rPr>
      </w:pPr>
      <w:r w:rsidRPr="00D84DBE">
        <w:rPr>
          <w:i/>
          <w:iCs/>
        </w:rPr>
        <w:t>- Dự thảo bảng giá đất;</w:t>
      </w:r>
    </w:p>
    <w:p w14:paraId="648ED117" w14:textId="77777777" w:rsidR="00B458C4" w:rsidRPr="00D84DBE" w:rsidRDefault="00B458C4" w:rsidP="00B7286D">
      <w:pPr>
        <w:spacing w:before="40" w:after="40" w:line="264" w:lineRule="auto"/>
        <w:ind w:right="-1" w:firstLine="450"/>
        <w:jc w:val="both"/>
        <w:rPr>
          <w:i/>
          <w:iCs/>
        </w:rPr>
      </w:pPr>
      <w:r w:rsidRPr="00D84DBE">
        <w:rPr>
          <w:i/>
          <w:iCs/>
        </w:rPr>
        <w:t>- Báo cáo thuyết minh xây dựng bảng giá đất;</w:t>
      </w:r>
    </w:p>
    <w:p w14:paraId="55F84914" w14:textId="77777777" w:rsidR="00B458C4" w:rsidRPr="00D84DBE" w:rsidRDefault="00B458C4" w:rsidP="00B7286D">
      <w:pPr>
        <w:spacing w:before="40" w:after="40" w:line="264" w:lineRule="auto"/>
        <w:ind w:right="-1" w:firstLine="450"/>
        <w:jc w:val="both"/>
        <w:rPr>
          <w:i/>
          <w:iCs/>
        </w:rPr>
      </w:pPr>
      <w:r w:rsidRPr="00D84DBE">
        <w:rPr>
          <w:i/>
          <w:iCs/>
        </w:rPr>
        <w:t>- Báo cáo tiếp thu, giải trình ý kiến góp ý đối với dự thảo bảng giá đất;</w:t>
      </w:r>
    </w:p>
    <w:p w14:paraId="3118696C" w14:textId="77777777" w:rsidR="00B458C4" w:rsidRPr="00D84DBE" w:rsidRDefault="00B458C4" w:rsidP="00B7286D">
      <w:pPr>
        <w:spacing w:before="40" w:after="40" w:line="264" w:lineRule="auto"/>
        <w:ind w:right="-1" w:firstLine="450"/>
        <w:jc w:val="both"/>
        <w:rPr>
          <w:i/>
          <w:iCs/>
        </w:rPr>
      </w:pPr>
      <w:r w:rsidRPr="00D84DBE">
        <w:rPr>
          <w:i/>
          <w:iCs/>
        </w:rPr>
        <w:t>- Văn bản thẩm định bảng giá đất;</w:t>
      </w:r>
    </w:p>
    <w:p w14:paraId="10910FF5" w14:textId="77777777" w:rsidR="00B458C4" w:rsidRPr="00D84DBE" w:rsidRDefault="00B458C4" w:rsidP="00B7286D">
      <w:pPr>
        <w:spacing w:before="40" w:after="40" w:line="264" w:lineRule="auto"/>
        <w:ind w:right="-1" w:firstLine="450"/>
        <w:jc w:val="both"/>
        <w:rPr>
          <w:i/>
          <w:iCs/>
        </w:rPr>
      </w:pPr>
      <w:r w:rsidRPr="00D84DBE">
        <w:rPr>
          <w:i/>
          <w:iCs/>
        </w:rPr>
        <w:t>- Báo cáo tiếp thu, giải trình ý kiến thẩm định bảng giá đất.</w:t>
      </w:r>
    </w:p>
    <w:p w14:paraId="281DD491" w14:textId="77777777" w:rsidR="00B458C4" w:rsidRPr="00D84DBE" w:rsidRDefault="00B458C4" w:rsidP="00B7286D">
      <w:pPr>
        <w:spacing w:before="40" w:after="40" w:line="264" w:lineRule="auto"/>
        <w:ind w:right="-1" w:firstLine="450"/>
        <w:jc w:val="both"/>
        <w:rPr>
          <w:i/>
          <w:iCs/>
        </w:rPr>
      </w:pPr>
      <w:r w:rsidRPr="00D84DBE">
        <w:rPr>
          <w:i/>
          <w:iCs/>
        </w:rPr>
        <w:t>13. Ủy ban nhân dân cấp tỉnh quyết định bảng giá đất.</w:t>
      </w:r>
    </w:p>
    <w:p w14:paraId="1B7078BF" w14:textId="77777777" w:rsidR="00B458C4" w:rsidRPr="00D84DBE" w:rsidRDefault="00B458C4" w:rsidP="00B7286D">
      <w:pPr>
        <w:spacing w:before="40" w:after="40" w:line="264" w:lineRule="auto"/>
        <w:ind w:right="-1" w:firstLine="450"/>
        <w:jc w:val="both"/>
        <w:rPr>
          <w:i/>
          <w:iCs/>
        </w:rPr>
      </w:pPr>
      <w:r w:rsidRPr="00D84DBE">
        <w:rPr>
          <w:i/>
          <w:iCs/>
        </w:rPr>
        <w:t>14. Cơ quan có chức năng quản lý đất đai công bố công khai và chỉ đạo cập nhật vào cơ sở dữ liệu quốc gia về đất đai.</w:t>
      </w:r>
    </w:p>
    <w:p w14:paraId="44D50876" w14:textId="77777777" w:rsidR="00B458C4" w:rsidRPr="00D84DBE" w:rsidRDefault="00B458C4" w:rsidP="00B7286D">
      <w:pPr>
        <w:spacing w:before="40" w:after="40" w:line="264" w:lineRule="auto"/>
        <w:ind w:right="-1" w:firstLine="450"/>
        <w:jc w:val="both"/>
        <w:rPr>
          <w:i/>
          <w:iCs/>
        </w:rPr>
      </w:pPr>
      <w:r w:rsidRPr="00D84DBE">
        <w:rPr>
          <w:i/>
          <w:iCs/>
        </w:rPr>
        <w:t xml:space="preserve">15. Trong 15 ngày kể từ ngày quyết định xây dựng, điều chỉnh, sửa đổi, bổ sung bảng giá đất, Ủy ban nhân dân cấp tỉnh gửi kết quả ban hành bảng giá đất về Bộ Nông nghiệp và Môi trường theo </w:t>
      </w:r>
      <w:bookmarkStart w:id="17" w:name="bieumau_ms_28"/>
      <w:r w:rsidRPr="00D84DBE">
        <w:rPr>
          <w:i/>
          <w:iCs/>
        </w:rPr>
        <w:t>Mẫu số 28 của Phụ lục I</w:t>
      </w:r>
      <w:bookmarkEnd w:id="17"/>
      <w:r w:rsidRPr="00D84DBE">
        <w:rPr>
          <w:i/>
          <w:iCs/>
        </w:rPr>
        <w:t xml:space="preserve"> ban hành kèm theo Nghị định này.</w:t>
      </w:r>
    </w:p>
    <w:p w14:paraId="3BB25EE0" w14:textId="77777777" w:rsidR="00B458C4" w:rsidRPr="00D84DBE" w:rsidRDefault="00B458C4" w:rsidP="00B7286D">
      <w:pPr>
        <w:spacing w:before="40" w:after="40" w:line="264" w:lineRule="auto"/>
        <w:ind w:right="-1" w:firstLine="450"/>
        <w:jc w:val="both"/>
        <w:rPr>
          <w:i/>
          <w:iCs/>
        </w:rPr>
      </w:pPr>
      <w:r w:rsidRPr="00D84DBE">
        <w:rPr>
          <w:i/>
          <w:iCs/>
        </w:rPr>
        <w:t>16. Trường hợp cần thiết phải điều chỉnh, sửa đổi, bổ sung bảng giá đất trong năm thì Ủy ban nhân dân cấp tỉnh quyết định áp dụng một hoặc nhiều bước theo trình tự quy định mục II Phần 4 Phụ lục này.</w:t>
      </w:r>
    </w:p>
    <w:p w14:paraId="44EE8035" w14:textId="77777777" w:rsidR="00B458C4" w:rsidRPr="00D84DBE" w:rsidRDefault="00B458C4" w:rsidP="00B7286D">
      <w:pPr>
        <w:spacing w:before="40" w:after="40" w:line="264" w:lineRule="auto"/>
        <w:ind w:right="-1" w:firstLine="450"/>
        <w:jc w:val="both"/>
        <w:rPr>
          <w:i/>
          <w:iCs/>
        </w:rPr>
      </w:pPr>
      <w:r w:rsidRPr="00D84DBE">
        <w:rPr>
          <w:i/>
          <w:iCs/>
        </w:rPr>
        <w:t>Cơ quan có chức năng quản lý đất đai cấp tỉnh trình Ủy ban nhân dân cùng cấp quyết định điều chỉnh, sửa đổi, bổ sung bảng giá đất.</w:t>
      </w:r>
    </w:p>
    <w:p w14:paraId="0CB93A03" w14:textId="77777777" w:rsidR="00B458C4" w:rsidRPr="00D84DBE" w:rsidRDefault="00B458C4" w:rsidP="00B7286D">
      <w:pPr>
        <w:spacing w:before="40" w:after="40" w:line="264" w:lineRule="auto"/>
        <w:ind w:right="-1" w:firstLine="426"/>
        <w:jc w:val="both"/>
        <w:rPr>
          <w:i/>
          <w:iCs/>
        </w:rPr>
      </w:pPr>
      <w:r w:rsidRPr="00D84DBE">
        <w:rPr>
          <w:i/>
          <w:iCs/>
        </w:rPr>
        <w:t>Ngoài các phương pháp xác định giá đất để xây dựng bảng giá đất theo quy định, căn cứ tình hình thực tế tại địa phương, giá đất trong bảng giá đất của khu vực, vị trí có điều kiện hạ tầng tương tự để xác định giá đất để điều chỉnh, sửa đổi, bổ sung bảng giá đất.</w:t>
      </w:r>
    </w:p>
    <w:p w14:paraId="38F346E1" w14:textId="19E8613B" w:rsidR="00B458C4" w:rsidRPr="00D84DBE" w:rsidRDefault="00B458C4" w:rsidP="00B7286D">
      <w:pPr>
        <w:spacing w:before="40" w:after="40" w:line="264" w:lineRule="auto"/>
        <w:ind w:right="-1" w:firstLine="426"/>
        <w:jc w:val="both"/>
        <w:rPr>
          <w:i/>
          <w:iCs/>
        </w:rPr>
      </w:pPr>
      <w:r w:rsidRPr="00D84DBE">
        <w:rPr>
          <w:i/>
          <w:iCs/>
        </w:rPr>
        <w:t>Trong quá trình quyết định điều chỉnh, sửa đổi, bổ sung bảng giá đất, trường hợp cần thiết, cơ quan có chức năng quản lý đất đai cấp tỉnh được thuê tổ chức tư vấn xác định giá đất hoặc đặt hàng, giao nhiệm vụ cho đơn vị sự nghiệp công lập đủ điều kiện hoạt động tư vấn xác định giá đất để điều chỉnh, sửa đổi, bổ sung.”</w:t>
      </w:r>
    </w:p>
    <w:p w14:paraId="32980214" w14:textId="338A4809" w:rsidR="002442D9" w:rsidRPr="00D84DBE" w:rsidRDefault="002442D9" w:rsidP="002442D9">
      <w:pPr>
        <w:widowControl w:val="0"/>
        <w:spacing w:before="40" w:after="40" w:line="264" w:lineRule="auto"/>
        <w:ind w:right="-1" w:firstLine="425"/>
        <w:jc w:val="both"/>
      </w:pPr>
      <w:r w:rsidRPr="00D84DBE">
        <w:t>Tại khoản 7 Điều 1 Nghị định số 226/2025/NĐ-CP có hiệu lực từ ngày 15/08/2025 về thay thế, bãi bỏ các điểm, khoản, cụm từ, mẫu tại Nghị định số 71/2024/NĐ-CP.</w:t>
      </w:r>
    </w:p>
    <w:p w14:paraId="0854C68E" w14:textId="25618B29" w:rsidR="002442D9" w:rsidRPr="00D84DBE" w:rsidRDefault="002442D9" w:rsidP="002442D9">
      <w:pPr>
        <w:spacing w:before="120" w:after="280" w:afterAutospacing="1"/>
      </w:pPr>
      <w:r w:rsidRPr="00D84DBE">
        <w:t>“7. Sửa đổi, bổ sung điểm d khoản 2 Điều 12 như sau:</w:t>
      </w:r>
    </w:p>
    <w:p w14:paraId="24401AE8" w14:textId="77777777" w:rsidR="002442D9" w:rsidRPr="00D84DBE" w:rsidRDefault="002442D9" w:rsidP="002442D9">
      <w:pPr>
        <w:spacing w:before="120" w:after="280" w:afterAutospacing="1"/>
      </w:pPr>
      <w:r w:rsidRPr="00D84DBE">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5E5B05FB" w14:textId="4FE5216C" w:rsidR="002442D9" w:rsidRPr="00D84DBE" w:rsidRDefault="002442D9" w:rsidP="002442D9">
      <w:pPr>
        <w:spacing w:before="120" w:after="280" w:afterAutospacing="1"/>
      </w:pPr>
      <w:r w:rsidRPr="00D84DBE">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02E6E6EF" w14:textId="77777777" w:rsidR="002442D9" w:rsidRPr="00D84DBE" w:rsidRDefault="002442D9" w:rsidP="00B7286D">
      <w:pPr>
        <w:spacing w:before="40" w:after="40" w:line="264" w:lineRule="auto"/>
        <w:ind w:right="-1" w:firstLine="426"/>
        <w:jc w:val="both"/>
        <w:rPr>
          <w:i/>
          <w:iCs/>
        </w:rPr>
      </w:pPr>
    </w:p>
    <w:p w14:paraId="6D09F45A" w14:textId="641E19B7" w:rsidR="005F3F18" w:rsidRPr="00D84DBE" w:rsidRDefault="005F3F18" w:rsidP="00B7286D">
      <w:pPr>
        <w:widowControl w:val="0"/>
        <w:spacing w:before="40" w:after="40" w:line="264" w:lineRule="auto"/>
        <w:ind w:right="-1" w:firstLine="425"/>
        <w:jc w:val="both"/>
      </w:pPr>
      <w:r w:rsidRPr="00D84DBE">
        <w:lastRenderedPageBreak/>
        <w:t>- Căn cứ quy định tại khoản 1 Điều 14 của Nghị định số 71/2024/NĐ-CP về việc tổ chức thực hiện định giá đất tiến hành điều chỉnh bảng giá đất</w:t>
      </w:r>
      <w:r w:rsidR="00B458C4" w:rsidRPr="00D84DBE">
        <w:t xml:space="preserve"> và </w:t>
      </w:r>
      <w:r w:rsidR="00414571" w:rsidRPr="00D84DBE">
        <w:t xml:space="preserve">tại điểm c </w:t>
      </w:r>
      <w:r w:rsidR="00CD0691" w:rsidRPr="00D84DBE">
        <w:t>k</w:t>
      </w:r>
      <w:r w:rsidR="00B458C4" w:rsidRPr="00D84DBE">
        <w:t xml:space="preserve">hoản 1 Điều 7 Nghị định </w:t>
      </w:r>
      <w:r w:rsidR="00CD0691" w:rsidRPr="00D84DBE">
        <w:t xml:space="preserve">số </w:t>
      </w:r>
      <w:r w:rsidR="00B458C4" w:rsidRPr="00D84DBE">
        <w:t>226/2025/NĐ-CP có hiệu lực từ ngày 15/08/2025 về thay thế, bãi bỏ các điểm, khoản, cụm từ, mẫu tại Nghị định số 71/2024/NĐ-CP</w:t>
      </w:r>
      <w:r w:rsidRPr="00D84DBE">
        <w:t>.</w:t>
      </w:r>
    </w:p>
    <w:p w14:paraId="31F0027A" w14:textId="77777777" w:rsidR="005F3F18" w:rsidRPr="00D84DBE" w:rsidRDefault="005F3F18" w:rsidP="00B7286D">
      <w:pPr>
        <w:widowControl w:val="0"/>
        <w:spacing w:before="40" w:after="40" w:line="264" w:lineRule="auto"/>
        <w:ind w:right="-1" w:firstLine="425"/>
        <w:jc w:val="both"/>
        <w:rPr>
          <w:i/>
          <w:iCs/>
        </w:rPr>
      </w:pPr>
      <w:r w:rsidRPr="00D84DBE">
        <w:rPr>
          <w:i/>
          <w:iCs/>
        </w:rPr>
        <w:t xml:space="preserve">“ Điều 14: Trình tự, thủ tục xây dựng bảng giá đất </w:t>
      </w:r>
    </w:p>
    <w:p w14:paraId="5F9BDDCE" w14:textId="77777777"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…1. Tổ chức thực hiện định giá đất tiến hành xây dựng bảng giá đất như sau: </w:t>
      </w:r>
    </w:p>
    <w:p w14:paraId="79991FB8" w14:textId="77777777" w:rsidR="005F3F18" w:rsidRPr="00D84DBE" w:rsidRDefault="005F3F18" w:rsidP="00B7286D">
      <w:pPr>
        <w:widowControl w:val="0"/>
        <w:spacing w:before="40" w:after="40" w:line="264" w:lineRule="auto"/>
        <w:ind w:right="-1" w:firstLine="425"/>
        <w:jc w:val="both"/>
        <w:rPr>
          <w:i/>
          <w:iCs/>
          <w:spacing w:val="-8"/>
          <w:lang w:val="sv-SE"/>
        </w:rPr>
      </w:pPr>
      <w:r w:rsidRPr="00D84DBE">
        <w:rPr>
          <w:i/>
          <w:iCs/>
          <w:spacing w:val="-8"/>
          <w:lang w:val="sv-SE"/>
        </w:rPr>
        <w:t xml:space="preserve">a) Điều tra, khảo sát, thu thập thông tin phục vụ việc xây dựng bảng giá đất theo khu vực, vị trí; việc xây dựng bảng giá đất đến từng thửa đất trên cơ sở vùng giá trị, thửa đất chuẩn; </w:t>
      </w:r>
    </w:p>
    <w:p w14:paraId="0262C7AA" w14:textId="33DCFAC2"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b) Xác định loại đất, khu vực, vị trí đất tại từng xã, phường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 </w:t>
      </w:r>
    </w:p>
    <w:p w14:paraId="229274F0" w14:textId="11AE7CFA"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 </w:t>
      </w:r>
    </w:p>
    <w:p w14:paraId="679CED29" w14:textId="77777777" w:rsidR="005F3F18" w:rsidRPr="00D84DBE" w:rsidRDefault="005F3F18" w:rsidP="00B7286D">
      <w:pPr>
        <w:widowControl w:val="0"/>
        <w:spacing w:before="40" w:after="40" w:line="264" w:lineRule="auto"/>
        <w:ind w:right="-1" w:firstLine="425"/>
        <w:jc w:val="both"/>
        <w:rPr>
          <w:i/>
          <w:iCs/>
          <w:lang w:val="sv-SE"/>
        </w:rPr>
      </w:pPr>
      <w:r w:rsidRPr="00D84DBE">
        <w:rPr>
          <w:i/>
          <w:iCs/>
          <w:lang w:val="sv-SE"/>
        </w:rPr>
        <w:t xml:space="preserve">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 </w:t>
      </w:r>
    </w:p>
    <w:p w14:paraId="0A4323CD" w14:textId="17F5341C" w:rsidR="005F3F18" w:rsidRPr="00D84DBE" w:rsidRDefault="005F3F18" w:rsidP="00B7286D">
      <w:pPr>
        <w:widowControl w:val="0"/>
        <w:spacing w:before="40" w:after="40" w:line="264" w:lineRule="auto"/>
        <w:ind w:right="-1" w:firstLine="425"/>
        <w:jc w:val="both"/>
        <w:rPr>
          <w:i/>
          <w:iCs/>
          <w:spacing w:val="2"/>
          <w:lang w:val="sv-SE"/>
        </w:rPr>
      </w:pPr>
      <w:r w:rsidRPr="00D84DBE">
        <w:rPr>
          <w:i/>
          <w:iCs/>
          <w:spacing w:val="2"/>
          <w:lang w:val="sv-SE"/>
        </w:rPr>
        <w:t xml:space="preserve">đ) Xây dựng dự thảo bảng giá đất và dự thảo Báo cáo thuyết minh xây dựng bảng giá đất. </w:t>
      </w:r>
      <w:r w:rsidR="00CD0691" w:rsidRPr="00D84DBE">
        <w:rPr>
          <w:i/>
          <w:iCs/>
          <w:spacing w:val="2"/>
          <w:lang w:val="sv-SE"/>
        </w:rPr>
        <w:t>”</w:t>
      </w:r>
    </w:p>
    <w:p w14:paraId="4CC12426" w14:textId="78BAFEF2" w:rsidR="00206C1C" w:rsidRPr="00D84DBE" w:rsidRDefault="00206C1C" w:rsidP="00B7286D">
      <w:pPr>
        <w:widowControl w:val="0"/>
        <w:spacing w:before="40" w:after="40" w:line="264" w:lineRule="auto"/>
        <w:ind w:right="-1" w:firstLine="425"/>
        <w:jc w:val="both"/>
        <w:rPr>
          <w:lang w:val="sv-SE"/>
        </w:rPr>
      </w:pPr>
      <w:r w:rsidRPr="00D84DBE">
        <w:rPr>
          <w:lang w:val="vi-VN"/>
        </w:rPr>
        <w:t xml:space="preserve">Để thực hiện triển khai nhiệm vụ </w:t>
      </w:r>
      <w:r w:rsidR="00B75390" w:rsidRPr="00D84DBE">
        <w:rPr>
          <w:lang w:val="it-IT"/>
        </w:rPr>
        <w:t>Tư vấn xây dựng bảng giá đất được áp dụng đồng bộ, thống nhất kể từ ngày 01/01/2026 trên phạm vi toàn thành phố Đà Nẵng (cũ)</w:t>
      </w:r>
      <w:r w:rsidRPr="00D84DBE">
        <w:rPr>
          <w:lang w:val="it-IT"/>
        </w:rPr>
        <w:t xml:space="preserve"> </w:t>
      </w:r>
      <w:r w:rsidRPr="00D84DBE">
        <w:rPr>
          <w:lang w:val="vi-VN"/>
        </w:rPr>
        <w:t>theo yêu cầu</w:t>
      </w:r>
      <w:r w:rsidRPr="00D84DBE">
        <w:rPr>
          <w:lang w:val="sv-SE"/>
        </w:rPr>
        <w:t xml:space="preserve"> của hồ sơ mời thầu</w:t>
      </w:r>
      <w:r w:rsidRPr="00D84DBE">
        <w:rPr>
          <w:lang w:val="vi-VN"/>
        </w:rPr>
        <w:t xml:space="preserve"> đảm bảo quy định và đúng tiến độ, </w:t>
      </w:r>
      <w:r w:rsidRPr="00D84DBE">
        <w:rPr>
          <w:lang w:val="sv-SE"/>
        </w:rPr>
        <w:t>đơn vị</w:t>
      </w:r>
      <w:r w:rsidRPr="00D84DBE">
        <w:rPr>
          <w:lang w:val="vi-VN"/>
        </w:rPr>
        <w:t xml:space="preserve"> tư vấn áp dụng các phương pháp, cách thức, trình tự và thủ tục theo các quy định của pháp luật hiện hành, cụ thể như sau</w:t>
      </w:r>
      <w:r w:rsidRPr="00D84DBE">
        <w:rPr>
          <w:lang w:val="sv-SE"/>
        </w:rPr>
        <w:t>:</w:t>
      </w:r>
    </w:p>
    <w:p w14:paraId="4957CE3C" w14:textId="377FB5F3" w:rsidR="00242BA6" w:rsidRPr="00D84DBE" w:rsidRDefault="00206C1C" w:rsidP="00B7286D">
      <w:pPr>
        <w:widowControl w:val="0"/>
        <w:spacing w:before="40" w:after="40" w:line="264" w:lineRule="auto"/>
        <w:ind w:right="-1" w:firstLine="425"/>
        <w:jc w:val="both"/>
        <w:rPr>
          <w:lang w:val="sv-SE"/>
        </w:rPr>
      </w:pPr>
      <w:r w:rsidRPr="00D84DBE">
        <w:rPr>
          <w:lang w:val="sv-SE"/>
        </w:rPr>
        <w:t xml:space="preserve">- </w:t>
      </w:r>
      <w:r w:rsidRPr="00D84DBE">
        <w:rPr>
          <w:lang w:val="vi-VN"/>
        </w:rPr>
        <w:t xml:space="preserve">Đơn vị tư vấn tiến hành khảo sát, thu thập </w:t>
      </w:r>
      <w:r w:rsidR="00B75390" w:rsidRPr="00D84DBE">
        <w:rPr>
          <w:lang w:val="vi-VN"/>
        </w:rPr>
        <w:t>đầu là giá đất đã hoàn thành chuyển nhượng trên thị trường, giá đất đã trúng đấu giá quyền sử dụng đất sau khi hoàn thành nghĩa vụ tài chính</w:t>
      </w:r>
      <w:r w:rsidR="00242BA6" w:rsidRPr="00D84DBE">
        <w:t xml:space="preserve"> </w:t>
      </w:r>
      <w:r w:rsidRPr="00D84DBE">
        <w:rPr>
          <w:lang w:val="sv-SE"/>
        </w:rPr>
        <w:t xml:space="preserve">quy định </w:t>
      </w:r>
      <w:r w:rsidR="000C17D9" w:rsidRPr="00D84DBE">
        <w:rPr>
          <w:lang w:val="sv-SE"/>
        </w:rPr>
        <w:t>tại các điểm a, b và c khoản 3 Điều 158 Luật Đất đai;</w:t>
      </w:r>
      <w:r w:rsidRPr="00D84DBE">
        <w:rPr>
          <w:lang w:val="vi-VN"/>
        </w:rPr>
        <w:t xml:space="preserve"> </w:t>
      </w:r>
      <w:r w:rsidR="00242BA6" w:rsidRPr="00D84DBE">
        <w:rPr>
          <w:lang w:val="sv-SE"/>
        </w:rPr>
        <w:t>Thông tin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66FA02EA" w14:textId="72F9D77B" w:rsidR="00206C1C" w:rsidRPr="00D84DBE" w:rsidRDefault="00206C1C" w:rsidP="00B7286D">
      <w:pPr>
        <w:widowControl w:val="0"/>
        <w:spacing w:before="40" w:after="40" w:line="264" w:lineRule="auto"/>
        <w:ind w:right="-1" w:firstLine="425"/>
        <w:jc w:val="both"/>
        <w:rPr>
          <w:lang w:val="sv-SE"/>
        </w:rPr>
      </w:pPr>
      <w:r w:rsidRPr="00D84DBE">
        <w:rPr>
          <w:lang w:val="sv-SE"/>
        </w:rPr>
        <w:t xml:space="preserve">- </w:t>
      </w:r>
      <w:r w:rsidRPr="00D84DBE">
        <w:rPr>
          <w:lang w:val="vi-VN"/>
        </w:rPr>
        <w:t>Kết thúc việc điều tra khảo sát, thu thập thông tin giá đất thị trường</w:t>
      </w:r>
      <w:r w:rsidRPr="00D84DBE">
        <w:rPr>
          <w:lang w:val="sv-SE"/>
        </w:rPr>
        <w:t xml:space="preserve"> (khu vực, vị trí có biến động trên thị trường)</w:t>
      </w:r>
      <w:r w:rsidRPr="00D84DBE">
        <w:rPr>
          <w:lang w:val="vi-VN"/>
        </w:rPr>
        <w:t xml:space="preserve">, đơn vị tư vấn tiến hành kiểm tra, rà soát toàn bộ phiếu điều tra, tổng hợp phân loại thông tin theo từng tuyến đường, </w:t>
      </w:r>
      <w:r w:rsidRPr="00D84DBE">
        <w:rPr>
          <w:lang w:val="sv-SE"/>
        </w:rPr>
        <w:t>xã/</w:t>
      </w:r>
      <w:r w:rsidRPr="00D84DBE">
        <w:rPr>
          <w:lang w:val="vi-VN"/>
        </w:rPr>
        <w:t>phường và phân tích, so sánh, điều chỉnh mức giá do các yếu tố khác biệt như vị trí, lợi thế kinh doanh, kích thước hình thể, điều kiện giao thông, hạ tầng xã hội</w:t>
      </w:r>
      <w:r w:rsidR="006671D8" w:rsidRPr="00D84DBE">
        <w:rPr>
          <w:lang w:val="sv-SE"/>
        </w:rPr>
        <w:t>,</w:t>
      </w:r>
      <w:r w:rsidRPr="00D84DBE">
        <w:rPr>
          <w:lang w:val="vi-VN"/>
        </w:rPr>
        <w:t>…để ước tính mức giá của các vị trí đất theo từng khu vực, tuyến đường, vị trí tương ứng với từng mục đích sử dụng đất phù hợp với tình hình thực tế về giá đất tại địa phương</w:t>
      </w:r>
      <w:r w:rsidRPr="00D84DBE">
        <w:rPr>
          <w:lang w:val="sv-SE"/>
        </w:rPr>
        <w:t>.</w:t>
      </w:r>
    </w:p>
    <w:p w14:paraId="204EC598"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Mức giá của vị trí đất được xác định bằng bình quân số học mức giá của các thửa đất đã điều tra, khảo sát tại từng vị trí đất.</w:t>
      </w:r>
    </w:p>
    <w:p w14:paraId="08FF11FE"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r w:rsidR="00CA4B14" w:rsidRPr="00D84DBE">
        <w:rPr>
          <w:lang w:val="vi-VN"/>
        </w:rPr>
        <w:t>.</w:t>
      </w:r>
    </w:p>
    <w:p w14:paraId="3C61F279"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lastRenderedPageBreak/>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149FE473" w14:textId="011F90B9" w:rsidR="00206C1C" w:rsidRPr="00D84DBE" w:rsidRDefault="00206C1C" w:rsidP="00B7286D">
      <w:pPr>
        <w:widowControl w:val="0"/>
        <w:spacing w:before="40" w:after="40" w:line="264" w:lineRule="auto"/>
        <w:ind w:right="-1" w:firstLine="425"/>
        <w:jc w:val="both"/>
        <w:rPr>
          <w:lang w:val="vi-VN"/>
        </w:rPr>
      </w:pPr>
      <w:r w:rsidRPr="00D84DBE">
        <w:rPr>
          <w:lang w:val="vi-VN"/>
        </w:rPr>
        <w:t xml:space="preserve">- Tổng hợp, hoàn thiện hồ sơ kết quả điều tra, khảo sát, thu thập thông tin tại xã, phường, </w:t>
      </w:r>
    </w:p>
    <w:p w14:paraId="550BD71C" w14:textId="32FFB87D" w:rsidR="00206C1C" w:rsidRPr="00D84DBE" w:rsidRDefault="00206C1C" w:rsidP="00B7286D">
      <w:pPr>
        <w:widowControl w:val="0"/>
        <w:spacing w:before="40" w:after="40" w:line="264" w:lineRule="auto"/>
        <w:ind w:right="-1" w:firstLine="425"/>
        <w:jc w:val="both"/>
        <w:rPr>
          <w:lang w:val="vi-VN"/>
        </w:rPr>
      </w:pPr>
      <w:r w:rsidRPr="00D84DBE">
        <w:rPr>
          <w:lang w:val="vi-VN"/>
        </w:rPr>
        <w:t>- Tổng hợp, hoàn thiện hồ sơ kết quả điều tra, khảo sát, thu thập thông tin tại cấp tỉnh; phân tích, đánh giá kết quả thực hiện bảng giá đất hiện hành;</w:t>
      </w:r>
    </w:p>
    <w:p w14:paraId="42482404" w14:textId="77777777" w:rsidR="00206C1C" w:rsidRPr="00D84DBE" w:rsidRDefault="00206C1C" w:rsidP="00B7286D">
      <w:pPr>
        <w:widowControl w:val="0"/>
        <w:spacing w:before="40" w:after="40" w:line="264" w:lineRule="auto"/>
        <w:ind w:right="-1" w:firstLine="425"/>
        <w:jc w:val="both"/>
        <w:rPr>
          <w:lang w:val="vi-VN"/>
        </w:rPr>
      </w:pPr>
      <w:r w:rsidRPr="00D84DBE">
        <w:rPr>
          <w:lang w:val="vi-VN"/>
        </w:rPr>
        <w:t>- Xây dựng dự thảo bảng giá đất điều chỉnh, dự thảo Báo cáo thuyết minh xây dựng bảng giá đất điều chỉnh theo khu vực, vị trí đất;</w:t>
      </w:r>
    </w:p>
    <w:p w14:paraId="4A05E0F9" w14:textId="4E3923CF" w:rsidR="009C0A46" w:rsidRPr="00D84DBE" w:rsidRDefault="0045218B" w:rsidP="00B7286D">
      <w:pPr>
        <w:widowControl w:val="0"/>
        <w:spacing w:before="40" w:after="40" w:line="264" w:lineRule="auto"/>
        <w:ind w:right="-1" w:firstLine="425"/>
        <w:jc w:val="both"/>
        <w:rPr>
          <w:lang w:val="vi-VN"/>
        </w:rPr>
      </w:pPr>
      <w:r w:rsidRPr="00D84DBE">
        <w:rPr>
          <w:lang w:val="vi-VN"/>
        </w:rPr>
        <w:t xml:space="preserve">* Kết quả </w:t>
      </w:r>
      <w:r w:rsidR="009C0A46" w:rsidRPr="00D84DBE">
        <w:rPr>
          <w:lang w:val="vi-VN"/>
        </w:rPr>
        <w:t>Tư vấn xây dựng bảng giá đất được áp dụng đồng bộ, thống nhất kể từ ngày 01/01/2026 trên phạm vi toàn thành phố Đà Nẵng (cũ)</w:t>
      </w:r>
      <w:r w:rsidRPr="00D84DBE">
        <w:rPr>
          <w:lang w:val="vi-VN"/>
        </w:rPr>
        <w:t xml:space="preserve"> là </w:t>
      </w:r>
      <w:r w:rsidR="00256168" w:rsidRPr="00D84DBE">
        <w:rPr>
          <w:lang w:val="vi-VN"/>
        </w:rPr>
        <w:t>căn cứ</w:t>
      </w:r>
      <w:r w:rsidRPr="00D84DBE">
        <w:rPr>
          <w:lang w:val="vi-VN"/>
        </w:rPr>
        <w:t xml:space="preserve"> để Sở Nông nghiệp và </w:t>
      </w:r>
      <w:r w:rsidR="00F11555" w:rsidRPr="00D84DBE">
        <w:rPr>
          <w:lang w:val="vi-VN"/>
        </w:rPr>
        <w:t>Môi trường</w:t>
      </w:r>
      <w:r w:rsidR="00256168" w:rsidRPr="00D84DBE">
        <w:rPr>
          <w:lang w:val="vi-VN"/>
        </w:rPr>
        <w:t xml:space="preserve"> </w:t>
      </w:r>
      <w:r w:rsidR="009C0A46" w:rsidRPr="00D84DBE">
        <w:t xml:space="preserve">thành phố </w:t>
      </w:r>
      <w:r w:rsidR="00256168" w:rsidRPr="00D84DBE">
        <w:rPr>
          <w:lang w:val="vi-VN"/>
        </w:rPr>
        <w:t>Đà Nẵng</w:t>
      </w:r>
      <w:r w:rsidRPr="00D84DBE">
        <w:rPr>
          <w:lang w:val="vi-VN"/>
        </w:rPr>
        <w:t xml:space="preserve"> tổ chức lấy ý kiến các cơ quan, tổ chức, cá nhân có liên quan, trình Hội đồng thẩm định bảng giá đất thực hiện thẩm định bảng giá đất, trình </w:t>
      </w:r>
      <w:r w:rsidR="003839BB" w:rsidRPr="00D84DBE">
        <w:t>UBND</w:t>
      </w:r>
      <w:r w:rsidRPr="00D84DBE">
        <w:rPr>
          <w:lang w:val="vi-VN"/>
        </w:rPr>
        <w:t xml:space="preserve"> </w:t>
      </w:r>
      <w:r w:rsidR="00256168" w:rsidRPr="00D84DBE">
        <w:rPr>
          <w:lang w:val="vi-VN"/>
        </w:rPr>
        <w:t>t</w:t>
      </w:r>
      <w:r w:rsidRPr="00D84DBE">
        <w:rPr>
          <w:lang w:val="vi-VN"/>
        </w:rPr>
        <w:t xml:space="preserve">hành phố </w:t>
      </w:r>
      <w:r w:rsidR="009C0A46" w:rsidRPr="00D84DBE">
        <w:rPr>
          <w:lang w:val="vi-VN"/>
        </w:rPr>
        <w:t>quyết định bảng giá đất theo quy định tại Khoản 2 Điều 8 Nghị định 151/2025/NĐ-CP</w:t>
      </w:r>
      <w:r w:rsidR="009C0A46" w:rsidRPr="00D84DBE">
        <w:t>.</w:t>
      </w:r>
      <w:r w:rsidR="009C0A46" w:rsidRPr="00D84DBE">
        <w:rPr>
          <w:lang w:val="vi-VN"/>
        </w:rPr>
        <w:t> </w:t>
      </w:r>
    </w:p>
    <w:p w14:paraId="1484D99B" w14:textId="77777777" w:rsidR="005F3F18" w:rsidRPr="00D84DBE" w:rsidRDefault="00DE1C41" w:rsidP="00B7286D">
      <w:pPr>
        <w:pStyle w:val="BodyText"/>
        <w:widowControl w:val="0"/>
        <w:spacing w:before="40" w:after="40" w:line="264" w:lineRule="auto"/>
        <w:ind w:right="-1"/>
        <w:rPr>
          <w:b/>
          <w:lang w:val="vi-VN"/>
        </w:rPr>
      </w:pPr>
      <w:r w:rsidRPr="00D84DBE">
        <w:rPr>
          <w:b/>
          <w:lang w:val="vi-VN"/>
        </w:rPr>
        <w:t xml:space="preserve">3. </w:t>
      </w:r>
      <w:r w:rsidR="005F3F18" w:rsidRPr="00D84DBE">
        <w:rPr>
          <w:b/>
          <w:lang w:val="vi-VN"/>
        </w:rPr>
        <w:t xml:space="preserve">Trình tự, nội dung thực hiện nhiệm vụ tư vấn: </w:t>
      </w:r>
    </w:p>
    <w:p w14:paraId="479CCE8C" w14:textId="0D7301E0" w:rsidR="005F3F18" w:rsidRPr="00D84DBE" w:rsidRDefault="005F3F18" w:rsidP="00B7286D">
      <w:pPr>
        <w:widowControl w:val="0"/>
        <w:spacing w:before="40" w:after="40" w:line="264" w:lineRule="auto"/>
        <w:ind w:right="-1" w:firstLine="426"/>
        <w:jc w:val="both"/>
        <w:rPr>
          <w:lang w:val="vi-VN"/>
        </w:rPr>
      </w:pPr>
      <w:r w:rsidRPr="00D84DBE">
        <w:rPr>
          <w:lang w:val="vi-VN"/>
        </w:rPr>
        <w:t xml:space="preserve">Căn cứ các quy định pháp luật hiện hành và trên cơ sở phạm vi công việc của gói thầu, tư vấn dự kiến triển khai nhiệm vụ </w:t>
      </w:r>
      <w:r w:rsidR="00C046B7" w:rsidRPr="00D84DBE">
        <w:rPr>
          <w:lang w:val="vi-VN"/>
        </w:rPr>
        <w:t xml:space="preserve">Tư vấn xây dựng bảng giá đất được áp dụng đồng bộ, thống nhất kể từ ngày 01/01/2026 trên phạm vi toàn thành phố Đà Nẵng (cũ) </w:t>
      </w:r>
      <w:r w:rsidRPr="00D84DBE">
        <w:rPr>
          <w:lang w:val="vi-VN"/>
        </w:rPr>
        <w:t>theo trình tự, nội dung cụ thể sau:</w:t>
      </w:r>
    </w:p>
    <w:p w14:paraId="65ACB663" w14:textId="77777777" w:rsidR="005F3F18" w:rsidRPr="00D84DBE" w:rsidRDefault="005F3F18" w:rsidP="00B7286D">
      <w:pPr>
        <w:widowControl w:val="0"/>
        <w:spacing w:before="40" w:after="40" w:line="264" w:lineRule="auto"/>
        <w:ind w:right="-1" w:firstLine="426"/>
        <w:jc w:val="both"/>
        <w:rPr>
          <w:b/>
          <w:i/>
          <w:iCs/>
          <w:lang w:val="vi-VN"/>
        </w:rPr>
      </w:pPr>
      <w:r w:rsidRPr="00D84DBE">
        <w:rPr>
          <w:b/>
          <w:i/>
          <w:iCs/>
          <w:lang w:val="vi-VN"/>
        </w:rPr>
        <w:t>* Bước 1: Công tác chuẩn bị:</w:t>
      </w:r>
    </w:p>
    <w:p w14:paraId="2DDDD287"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ml:space="preserve">Nghiên cứu hồ sơ, phân công công việc cho thẩm định viên, chuyên viên thực hiện và thẩm định viên lên kế hoạch thẩm định giá. </w:t>
      </w:r>
    </w:p>
    <w:p w14:paraId="31E2415D"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Xác định loại xã, loại đô thị trong xây dựng bảng giá đất;</w:t>
      </w:r>
    </w:p>
    <w:p w14:paraId="4FF248BA"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Xác định loại khu vực trong xây dựng bảng giá đất;</w:t>
      </w:r>
    </w:p>
    <w:p w14:paraId="1CDCED66" w14:textId="7B141C57" w:rsidR="005F3F18" w:rsidRPr="00D84DBE" w:rsidRDefault="005F3F18" w:rsidP="00B7286D">
      <w:pPr>
        <w:widowControl w:val="0"/>
        <w:spacing w:before="40" w:after="40" w:line="264" w:lineRule="auto"/>
        <w:ind w:right="-1" w:firstLine="426"/>
        <w:jc w:val="both"/>
        <w:rPr>
          <w:lang w:val="vi-VN"/>
        </w:rPr>
      </w:pPr>
      <w:r w:rsidRPr="00D84DBE">
        <w:rPr>
          <w:lang w:val="vi-VN"/>
        </w:rPr>
        <w:t>- Xác định vị trí đất trong xây dựng bảng giá đất</w:t>
      </w:r>
      <w:r w:rsidR="00AF6518" w:rsidRPr="00D84DBE">
        <w:rPr>
          <w:lang w:val="vi-VN"/>
        </w:rPr>
        <w:t>;</w:t>
      </w:r>
    </w:p>
    <w:p w14:paraId="628C361F" w14:textId="77777777" w:rsidR="005F3F18" w:rsidRPr="00D84DBE" w:rsidRDefault="005F3F18" w:rsidP="00B7286D">
      <w:pPr>
        <w:widowControl w:val="0"/>
        <w:spacing w:before="40" w:after="40" w:line="264" w:lineRule="auto"/>
        <w:ind w:right="-1" w:firstLine="426"/>
        <w:jc w:val="both"/>
        <w:rPr>
          <w:spacing w:val="-2"/>
          <w:lang w:val="vi-VN"/>
        </w:rPr>
      </w:pPr>
      <w:r w:rsidRPr="00D84DBE">
        <w:rPr>
          <w:spacing w:val="-2"/>
          <w:lang w:val="vi-VN"/>
        </w:rPr>
        <w:t xml:space="preserve">- Xác định loại đất, vị trí đất, khu vực có biến động giá đất thị trường cần điều tra; số lượng phiếu điều tra giá đất thị trường; số lượng xã, phường, đoạn đường, vị trí điều tra. </w:t>
      </w:r>
    </w:p>
    <w:p w14:paraId="38053BD2" w14:textId="77777777" w:rsidR="005F3F18" w:rsidRPr="00D84DBE" w:rsidRDefault="005F3F18" w:rsidP="00B7286D">
      <w:pPr>
        <w:widowControl w:val="0"/>
        <w:spacing w:before="40" w:after="40" w:line="264" w:lineRule="auto"/>
        <w:ind w:right="-1" w:firstLine="426"/>
        <w:jc w:val="both"/>
        <w:rPr>
          <w:lang w:val="vi-VN"/>
        </w:rPr>
      </w:pPr>
      <w:r w:rsidRPr="00D84DBE">
        <w:rPr>
          <w:lang w:val="vi-VN"/>
        </w:rPr>
        <w:t>+ Thu thập thông tin, tài liệu chung phục vụ việc xây dựng dự án bao gồm: tình hình kinh tế - xã hội, quản lý và sử dụng đất ảnh hưởng đến giá đất và bảng giá đất hiện hành.</w:t>
      </w:r>
    </w:p>
    <w:p w14:paraId="3BD4CB18" w14:textId="77777777" w:rsidR="005F3F18" w:rsidRPr="00D84DBE" w:rsidRDefault="005F3F18" w:rsidP="00D13532">
      <w:pPr>
        <w:widowControl w:val="0"/>
        <w:spacing w:before="40" w:after="40" w:line="264" w:lineRule="auto"/>
        <w:ind w:right="-1" w:firstLine="426"/>
        <w:jc w:val="both"/>
        <w:rPr>
          <w:lang w:val="vi-VN"/>
        </w:rPr>
      </w:pPr>
      <w:r w:rsidRPr="00D84DBE">
        <w:rPr>
          <w:lang w:val="vi-VN"/>
        </w:rPr>
        <w:t xml:space="preserve">- Chuẩn bị biểu mẫu, phiếu điều tra. </w:t>
      </w:r>
    </w:p>
    <w:p w14:paraId="6D802F75" w14:textId="7777777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vi-VN"/>
        </w:rPr>
      </w:pPr>
      <w:r w:rsidRPr="00D84DBE">
        <w:rPr>
          <w:b/>
          <w:bCs/>
          <w:i/>
          <w:iCs/>
          <w:sz w:val="26"/>
          <w:szCs w:val="26"/>
          <w:lang w:val="it-IT"/>
        </w:rPr>
        <w:t xml:space="preserve">* Bước 2: </w:t>
      </w:r>
      <w:r w:rsidRPr="00D84DBE">
        <w:rPr>
          <w:b/>
          <w:bCs/>
          <w:i/>
          <w:iCs/>
          <w:sz w:val="26"/>
          <w:szCs w:val="26"/>
          <w:lang w:val="vi-VN"/>
        </w:rPr>
        <w:t>Điều tra, khảo sát, thu thập thông tin:</w:t>
      </w:r>
    </w:p>
    <w:p w14:paraId="68F1DDA6" w14:textId="77777777" w:rsidR="000C17D9" w:rsidRPr="00D84DBE" w:rsidRDefault="000C17D9" w:rsidP="000C17D9">
      <w:pPr>
        <w:pStyle w:val="NormalWeb"/>
        <w:widowControl w:val="0"/>
        <w:spacing w:before="40" w:after="40" w:line="264" w:lineRule="auto"/>
        <w:ind w:right="-1" w:firstLine="426"/>
        <w:jc w:val="both"/>
        <w:rPr>
          <w:sz w:val="26"/>
          <w:szCs w:val="26"/>
          <w:lang w:val="nl-NL"/>
        </w:rPr>
      </w:pPr>
      <w:r w:rsidRPr="00D84DBE">
        <w:rPr>
          <w:sz w:val="26"/>
          <w:szCs w:val="26"/>
          <w:lang w:val="nl-NL"/>
        </w:rPr>
        <w:t>a) Điều tra khảo sát, thu thập thông tin về các yếu tố tự nhiên, kinh tế - xã hội, quản lý và sử dụng đất đai ảnh hưởng đến giá đất tại điểm điều tra theo Mẫu số 29 của Phụ lục số II ban hành kèm theo Nghị định 151/2025/NĐ-CP ngày 12/6/2025 của Chính phủ.</w:t>
      </w:r>
    </w:p>
    <w:p w14:paraId="21D11009" w14:textId="77777777" w:rsidR="000C17D9" w:rsidRPr="00D84DBE" w:rsidRDefault="000C17D9" w:rsidP="000C17D9">
      <w:pPr>
        <w:pStyle w:val="NormalWeb"/>
        <w:widowControl w:val="0"/>
        <w:spacing w:before="40" w:after="40" w:line="264" w:lineRule="auto"/>
        <w:ind w:right="-1" w:firstLine="426"/>
        <w:jc w:val="both"/>
        <w:rPr>
          <w:sz w:val="26"/>
          <w:szCs w:val="26"/>
          <w:lang w:val="nl-NL"/>
        </w:rPr>
      </w:pPr>
      <w:r w:rsidRPr="00D84DBE">
        <w:rPr>
          <w:sz w:val="26"/>
          <w:szCs w:val="26"/>
          <w:lang w:val="nl-NL"/>
        </w:rPr>
        <w:t xml:space="preserve">b) Thu thập thông tin đầu vào theo quy định tại điểm a và b khoản 2 Điều 4 của Nghị định 71/2024/NĐ-CP được hình thành trong thời gian 24 tháng tính từ thời điểm khảo sát trở về trước. </w:t>
      </w:r>
    </w:p>
    <w:p w14:paraId="50EFE575" w14:textId="101BB017" w:rsidR="005F3F18" w:rsidRPr="00D84DBE" w:rsidRDefault="000C17D9" w:rsidP="000C17D9">
      <w:pPr>
        <w:pStyle w:val="NormalWeb"/>
        <w:widowControl w:val="0"/>
        <w:spacing w:before="40" w:beforeAutospacing="0" w:after="40" w:afterAutospacing="0" w:line="264" w:lineRule="auto"/>
        <w:ind w:right="-1" w:firstLine="426"/>
        <w:jc w:val="both"/>
        <w:rPr>
          <w:b/>
          <w:bCs/>
          <w:sz w:val="26"/>
          <w:szCs w:val="26"/>
          <w:lang w:val="it-IT"/>
        </w:rPr>
      </w:pPr>
      <w:r w:rsidRPr="00D84DBE">
        <w:rPr>
          <w:sz w:val="26"/>
          <w:szCs w:val="26"/>
          <w:lang w:val="nl-NL"/>
        </w:rPr>
        <w:t xml:space="preserve">- Điều tra khảo sát, thu thập thông tin về giá đất thị trường của tối thiểu </w:t>
      </w:r>
      <w:r w:rsidR="002442D9" w:rsidRPr="00D84DBE">
        <w:rPr>
          <w:sz w:val="26"/>
          <w:szCs w:val="26"/>
          <w:lang w:val="nl-NL"/>
        </w:rPr>
        <w:t xml:space="preserve">02 </w:t>
      </w:r>
      <w:r w:rsidRPr="00D84DBE">
        <w:rPr>
          <w:sz w:val="26"/>
          <w:szCs w:val="26"/>
          <w:lang w:val="nl-NL"/>
        </w:rPr>
        <w:t>thửa đất đại diện cho mỗi vị trí đất tại điểm điều tra đối với từng loại đất theo Mẫu số 30, 31 của Phụ lục số II ban hành kèm theo Nghị định 151/2025/NĐ-CP ngày 12/6/2025 của Chính phủ:</w:t>
      </w:r>
    </w:p>
    <w:p w14:paraId="1E4292E5" w14:textId="76595850"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 xml:space="preserve">+ </w:t>
      </w:r>
      <w:r w:rsidR="000C17D9" w:rsidRPr="00D84DBE">
        <w:rPr>
          <w:sz w:val="26"/>
          <w:szCs w:val="26"/>
          <w:lang w:val="it-IT"/>
        </w:rPr>
        <w:t>Thông tin đầu vào để định giá đất là giá đất đã hoàn thành chuyển nhượng trên thị trường, giá đất đã trúng đấu giá quyền sử dụng đất sau khi hoàn thành nghĩa vụ tài chính quy định tại các điểm a, b và c khoản 3 Điều 158 Luật Đất đai;</w:t>
      </w:r>
    </w:p>
    <w:p w14:paraId="508BA039" w14:textId="77777777" w:rsidR="000C17D9"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lastRenderedPageBreak/>
        <w:t xml:space="preserve">+ Thông tin được lấy từ các nguồn: </w:t>
      </w:r>
      <w:r w:rsidR="000C17D9" w:rsidRPr="00D84DBE">
        <w:rPr>
          <w:sz w:val="26"/>
          <w:szCs w:val="26"/>
          <w:lang w:val="it-IT"/>
        </w:rPr>
        <w:t>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322ECA7F" w14:textId="178E8214" w:rsidR="000C17D9" w:rsidRPr="00D84DBE" w:rsidRDefault="000C17D9"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14:paraId="4FE3B99F" w14:textId="77777777"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Việc lựa chọn thông tin của các thửa đất so sánh thực hiện theo thứ tự ưu tiên như sau:</w:t>
      </w:r>
    </w:p>
    <w:p w14:paraId="45050E61" w14:textId="113F214C" w:rsidR="00B51CDF" w:rsidRPr="00D84DBE" w:rsidRDefault="00B51CDF" w:rsidP="00B51CDF">
      <w:pPr>
        <w:pStyle w:val="NormalWeb"/>
        <w:widowControl w:val="0"/>
        <w:spacing w:before="40" w:beforeAutospacing="0" w:after="40" w:afterAutospacing="0" w:line="264" w:lineRule="auto"/>
        <w:ind w:right="-1" w:firstLine="426"/>
        <w:jc w:val="both"/>
        <w:rPr>
          <w:strike/>
          <w:sz w:val="26"/>
          <w:szCs w:val="26"/>
          <w:lang w:val="nl-NL"/>
        </w:rPr>
      </w:pPr>
      <w:r w:rsidRPr="00D84DBE">
        <w:rPr>
          <w:sz w:val="26"/>
          <w:szCs w:val="26"/>
          <w:lang w:val="nl-NL"/>
        </w:rPr>
        <w:t xml:space="preserve">+ Có khoảng cách gần nhất đến thửa đất, khu đất cần định giá và không bị giới hạn bởi địa giới hành chính của các đơn vị hành chính cấp xã trong địa bàn hành chính cấp tỉnh. </w:t>
      </w:r>
    </w:p>
    <w:p w14:paraId="6E0568D1" w14:textId="5DCABE41"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Tương đồng nhất định về các yếu tố ảnh hưởng đến giá đất;</w:t>
      </w:r>
    </w:p>
    <w:p w14:paraId="60930200" w14:textId="6385420A"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Thông tin gần nhất với thời điểm định giá đất.</w:t>
      </w:r>
    </w:p>
    <w:p w14:paraId="02C09F62" w14:textId="3DED2A44" w:rsidR="00B51CDF" w:rsidRPr="00D84DBE" w:rsidRDefault="00B51CDF" w:rsidP="00B51CDF">
      <w:pPr>
        <w:pStyle w:val="NormalWeb"/>
        <w:widowControl w:val="0"/>
        <w:spacing w:before="40" w:beforeAutospacing="0" w:after="40" w:afterAutospacing="0" w:line="264" w:lineRule="auto"/>
        <w:ind w:right="-1" w:firstLine="426"/>
        <w:jc w:val="both"/>
        <w:rPr>
          <w:sz w:val="26"/>
          <w:szCs w:val="26"/>
          <w:lang w:val="nl-NL"/>
        </w:rPr>
      </w:pPr>
      <w:r w:rsidRPr="00D84DBE">
        <w:rPr>
          <w:sz w:val="26"/>
          <w:szCs w:val="26"/>
          <w:lang w:val="nl-NL"/>
        </w:rPr>
        <w:t xml:space="preserve">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w:t>
      </w:r>
      <w:r w:rsidR="002442D9" w:rsidRPr="00D84DBE">
        <w:rPr>
          <w:sz w:val="26"/>
          <w:szCs w:val="26"/>
          <w:lang w:val="nl-NL"/>
        </w:rPr>
        <w:t>quy định tại điểm c khoản 2 điều 1 Nghị định 226/2025/NĐ-CP</w:t>
      </w:r>
      <w:r w:rsidRPr="00D84DBE">
        <w:rPr>
          <w:sz w:val="26"/>
          <w:szCs w:val="26"/>
          <w:lang w:val="nl-NL"/>
        </w:rPr>
        <w:t>;”.</w:t>
      </w:r>
    </w:p>
    <w:p w14:paraId="45AE0963" w14:textId="4E7B3B62"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bCs/>
          <w:sz w:val="26"/>
          <w:szCs w:val="26"/>
          <w:lang w:val="it-IT"/>
        </w:rPr>
        <w:t xml:space="preserve">- Phỏng vấn các cán bộ địa phương, các nhà môi giới bất động sản và người dân đang có  nhu cầu chuyển nhượng bất động sản để phân tích thêm nhằm </w:t>
      </w:r>
      <w:r w:rsidR="002442D9" w:rsidRPr="00D84DBE">
        <w:rPr>
          <w:sz w:val="26"/>
          <w:szCs w:val="26"/>
          <w:lang w:val="it-IT"/>
        </w:rPr>
        <w:t>lựa chọn thông tin giao dịch phù hợp với mặt bằng chung</w:t>
      </w:r>
      <w:r w:rsidRPr="00D84DBE">
        <w:rPr>
          <w:sz w:val="26"/>
          <w:szCs w:val="26"/>
          <w:lang w:val="it-IT"/>
        </w:rPr>
        <w:t>.</w:t>
      </w:r>
    </w:p>
    <w:p w14:paraId="40AAEF09" w14:textId="77777777" w:rsidR="005F3F18" w:rsidRPr="00D84DBE" w:rsidRDefault="005F3F18" w:rsidP="00D13532">
      <w:pPr>
        <w:pStyle w:val="NormalWeb"/>
        <w:widowControl w:val="0"/>
        <w:spacing w:before="40" w:beforeAutospacing="0" w:after="40" w:afterAutospacing="0" w:line="264" w:lineRule="auto"/>
        <w:ind w:right="-1" w:firstLine="426"/>
        <w:jc w:val="both"/>
        <w:rPr>
          <w:sz w:val="26"/>
          <w:szCs w:val="26"/>
          <w:lang w:val="it-IT"/>
        </w:rPr>
      </w:pPr>
      <w:r w:rsidRPr="00D84DBE">
        <w:rPr>
          <w:sz w:val="26"/>
          <w:szCs w:val="26"/>
          <w:lang w:val="it-IT"/>
        </w:rPr>
        <w:t>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14:paraId="78A0FE76" w14:textId="2E3CCDC9" w:rsidR="005F3F18" w:rsidRPr="00D84DBE" w:rsidRDefault="00B51CDF"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d) Lập phiếu thu thập thông tin: Việc điều tra, khảo sát, thu thập thông tin tại khoản b và khoản c (nêu trên) thực hiện theo Mẫu số 30, 31 của Phụ lục số II ban hành kèm theo Nghị định 151/2025/NĐ-CP ngày 12/6/2025 của Chính phủ</w:t>
      </w:r>
      <w:r w:rsidR="005F3F18" w:rsidRPr="00D84DBE">
        <w:rPr>
          <w:bCs/>
          <w:sz w:val="26"/>
          <w:szCs w:val="26"/>
          <w:lang w:val="it-IT"/>
        </w:rPr>
        <w:t xml:space="preserve">. </w:t>
      </w:r>
    </w:p>
    <w:p w14:paraId="534EFF09" w14:textId="7777777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it-IT"/>
        </w:rPr>
      </w:pPr>
      <w:r w:rsidRPr="00D84DBE">
        <w:rPr>
          <w:b/>
          <w:bCs/>
          <w:i/>
          <w:iCs/>
          <w:sz w:val="26"/>
          <w:szCs w:val="26"/>
          <w:lang w:val="it-IT"/>
        </w:rPr>
        <w:t xml:space="preserve">* Bước 3: Kiểm tra, rà soát </w:t>
      </w:r>
      <w:r w:rsidRPr="00D84DBE">
        <w:rPr>
          <w:b/>
          <w:bCs/>
          <w:i/>
          <w:iCs/>
          <w:sz w:val="26"/>
          <w:szCs w:val="26"/>
          <w:lang w:val="vi-VN"/>
        </w:rPr>
        <w:t xml:space="preserve">và xử lý </w:t>
      </w:r>
      <w:r w:rsidRPr="00D84DBE">
        <w:rPr>
          <w:b/>
          <w:bCs/>
          <w:i/>
          <w:iCs/>
          <w:sz w:val="26"/>
          <w:szCs w:val="26"/>
          <w:lang w:val="it-IT"/>
        </w:rPr>
        <w:t>toàn bộ phiếu điều tra;</w:t>
      </w:r>
      <w:r w:rsidRPr="00D84DBE">
        <w:rPr>
          <w:b/>
          <w:bCs/>
          <w:i/>
          <w:iCs/>
          <w:sz w:val="26"/>
          <w:szCs w:val="26"/>
          <w:lang w:val="vi-VN"/>
        </w:rPr>
        <w:t xml:space="preserve"> </w:t>
      </w:r>
      <w:r w:rsidR="00A417BF" w:rsidRPr="00D84DBE">
        <w:rPr>
          <w:b/>
          <w:bCs/>
          <w:i/>
          <w:iCs/>
          <w:sz w:val="26"/>
          <w:szCs w:val="26"/>
          <w:lang w:val="it-IT"/>
        </w:rPr>
        <w:t>X</w:t>
      </w:r>
      <w:r w:rsidR="00A417BF" w:rsidRPr="00D84DBE">
        <w:rPr>
          <w:b/>
          <w:bCs/>
          <w:i/>
          <w:iCs/>
          <w:sz w:val="26"/>
          <w:szCs w:val="26"/>
          <w:lang w:val="vi-VN"/>
        </w:rPr>
        <w:t xml:space="preserve">ác định mức giá của các vị trí đất sau khi thu thập thông tin giá đất </w:t>
      </w:r>
      <w:r w:rsidR="00A417BF" w:rsidRPr="00D84DBE">
        <w:rPr>
          <w:b/>
          <w:bCs/>
          <w:i/>
          <w:iCs/>
          <w:sz w:val="26"/>
          <w:szCs w:val="26"/>
          <w:lang w:val="it-IT"/>
        </w:rPr>
        <w:t xml:space="preserve">theo </w:t>
      </w:r>
      <w:r w:rsidR="00A417BF" w:rsidRPr="00D84DBE">
        <w:rPr>
          <w:b/>
          <w:bCs/>
          <w:i/>
          <w:iCs/>
          <w:sz w:val="26"/>
          <w:szCs w:val="26"/>
          <w:lang w:val="vi-VN"/>
        </w:rPr>
        <w:t xml:space="preserve">quy định </w:t>
      </w:r>
    </w:p>
    <w:p w14:paraId="189AD403" w14:textId="77777777"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a) Kiểm tra, rà soát </w:t>
      </w:r>
      <w:r w:rsidRPr="00D84DBE">
        <w:rPr>
          <w:bCs/>
          <w:sz w:val="26"/>
          <w:szCs w:val="26"/>
          <w:lang w:val="vi-VN"/>
        </w:rPr>
        <w:t xml:space="preserve">và xử lý </w:t>
      </w:r>
      <w:r w:rsidRPr="00D84DBE">
        <w:rPr>
          <w:bCs/>
          <w:sz w:val="26"/>
          <w:szCs w:val="26"/>
          <w:lang w:val="it-IT"/>
        </w:rPr>
        <w:t>toàn bộ phiếu điều tra:</w:t>
      </w:r>
    </w:p>
    <w:p w14:paraId="06C44578" w14:textId="4214E3BF"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 Kết thúc việc điều tra khảo sát, thu thập thông tin giá đất thị trường tại mỗi điểm điều tra, Tư vấn </w:t>
      </w:r>
      <w:r w:rsidR="00A54F35" w:rsidRPr="00D84DBE">
        <w:rPr>
          <w:sz w:val="26"/>
          <w:szCs w:val="26"/>
          <w:lang w:val="vi-VN"/>
        </w:rPr>
        <w:t xml:space="preserve">tiến hành </w:t>
      </w:r>
      <w:r w:rsidRPr="00D84DBE">
        <w:rPr>
          <w:bCs/>
          <w:sz w:val="26"/>
          <w:szCs w:val="26"/>
          <w:lang w:val="it-IT"/>
        </w:rPr>
        <w:t xml:space="preserve">kiểm tra, rà soát toàn bộ phiếu điều tra, </w:t>
      </w:r>
      <w:r w:rsidR="00A54F35" w:rsidRPr="00D84DBE">
        <w:rPr>
          <w:sz w:val="26"/>
          <w:szCs w:val="26"/>
          <w:lang w:val="vi-VN"/>
        </w:rPr>
        <w:t xml:space="preserve">tổng hợp phân loại thông tin theo từng tuyến đường, </w:t>
      </w:r>
      <w:r w:rsidR="00A54F35" w:rsidRPr="00D84DBE">
        <w:rPr>
          <w:sz w:val="26"/>
          <w:szCs w:val="26"/>
          <w:lang w:val="it-IT"/>
        </w:rPr>
        <w:t>xã/</w:t>
      </w:r>
      <w:r w:rsidR="00A54F35" w:rsidRPr="00D84DBE">
        <w:rPr>
          <w:sz w:val="26"/>
          <w:szCs w:val="26"/>
          <w:lang w:val="vi-VN"/>
        </w:rPr>
        <w:t>phường và phân tích, so sánh, điều chỉnh mức giá do các yếu tố khác biệt như vị trí, lợi thế kinh doanh, kích thước hình thể, điều kiện giao thông, hạ tầng xã hội…để ước tính mức giá của các vị trí đất theo từng khu vực, tuyến đường, vị trí tương ứng với từng mục đích sử dụng đất phù hợp</w:t>
      </w:r>
      <w:r w:rsidR="00A54F35" w:rsidRPr="00D84DBE">
        <w:rPr>
          <w:sz w:val="26"/>
          <w:szCs w:val="26"/>
          <w:lang w:val="it-IT"/>
        </w:rPr>
        <w:t>,</w:t>
      </w:r>
      <w:r w:rsidR="00A54F35" w:rsidRPr="00D84DBE">
        <w:rPr>
          <w:sz w:val="26"/>
          <w:szCs w:val="26"/>
          <w:lang w:val="vi-VN"/>
        </w:rPr>
        <w:t xml:space="preserve"> </w:t>
      </w:r>
      <w:r w:rsidRPr="00D84DBE">
        <w:rPr>
          <w:bCs/>
          <w:sz w:val="26"/>
          <w:szCs w:val="26"/>
          <w:lang w:val="it-IT"/>
        </w:rPr>
        <w:t>xem xét, đánh giá và kiểm chứng cẩn thận nhằm bảo đảm những thông tin đó có thể sử dụng được trước khi sử dụng vào phân tích, tính toán.</w:t>
      </w:r>
    </w:p>
    <w:p w14:paraId="32A9BFEC" w14:textId="77777777"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Các thông tin được lựa chọn phải diễn ra tại hoặc gần thời điểm thực hiện điều tra, khảo sát trong thời gian 24 tháng tính từ thời điểm thực hiện điều tra khảo sát.</w:t>
      </w:r>
    </w:p>
    <w:p w14:paraId="35348478"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xml:space="preserve">- Trường hợp thửa đất so sánh có tài sản gắn liền với đất thì giá trị của tài sản gắn liền với </w:t>
      </w:r>
      <w:r w:rsidRPr="00D84DBE">
        <w:rPr>
          <w:lang w:val="it-IT"/>
        </w:rPr>
        <w:lastRenderedPageBreak/>
        <w:t>đất (nếu có) của thửa đất so sánh được xác định như sau:</w:t>
      </w:r>
    </w:p>
    <w:p w14:paraId="3ACAD13A"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trường hợp tài sản gắn liền với đất là công trình xây dựng</w:t>
      </w:r>
    </w:p>
    <w:p w14:paraId="11C96B8D"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Việc xác định giá trị của tài sản gắn liền với đất tại thời điểm chuyển nhượng, trúng đấu giá quyền sử dụng đất như sau:</w:t>
      </w:r>
    </w:p>
    <w:tbl>
      <w:tblPr>
        <w:tblW w:w="5000" w:type="pct"/>
        <w:tblCellMar>
          <w:left w:w="0" w:type="dxa"/>
          <w:right w:w="0" w:type="dxa"/>
        </w:tblCellMar>
        <w:tblLook w:val="01E0" w:firstRow="1" w:lastRow="1" w:firstColumn="1" w:lastColumn="1" w:noHBand="0" w:noVBand="0"/>
      </w:tblPr>
      <w:tblGrid>
        <w:gridCol w:w="3266"/>
        <w:gridCol w:w="450"/>
        <w:gridCol w:w="2591"/>
        <w:gridCol w:w="374"/>
        <w:gridCol w:w="2957"/>
      </w:tblGrid>
      <w:tr w:rsidR="00D84DBE" w:rsidRPr="00D84DBE" w14:paraId="2BE09E68" w14:textId="77777777" w:rsidTr="00C046B7">
        <w:trPr>
          <w:trHeight w:val="340"/>
        </w:trPr>
        <w:tc>
          <w:tcPr>
            <w:tcW w:w="1694" w:type="pct"/>
            <w:vAlign w:val="center"/>
          </w:tcPr>
          <w:p w14:paraId="772FACA7" w14:textId="77777777" w:rsidR="005F3F18" w:rsidRPr="00D84DBE" w:rsidRDefault="005F3F18" w:rsidP="003839BB">
            <w:pPr>
              <w:widowControl w:val="0"/>
              <w:spacing w:line="264" w:lineRule="auto"/>
              <w:jc w:val="center"/>
              <w:rPr>
                <w:lang w:val="it-IT"/>
              </w:rPr>
            </w:pPr>
            <w:r w:rsidRPr="00D84DBE">
              <w:rPr>
                <w:lang w:val="it-IT"/>
              </w:rPr>
              <w:t>Giá trị của tài sản gắn liền với đất tại thời điểm chuyển nhượng, trúng đấu giá quyền sử dụng đất</w:t>
            </w:r>
          </w:p>
        </w:tc>
        <w:tc>
          <w:tcPr>
            <w:tcW w:w="233" w:type="pct"/>
            <w:vAlign w:val="center"/>
          </w:tcPr>
          <w:p w14:paraId="7AFF77DA" w14:textId="77777777" w:rsidR="005F3F18" w:rsidRPr="00D84DBE" w:rsidRDefault="005F3F18" w:rsidP="003839BB">
            <w:pPr>
              <w:widowControl w:val="0"/>
              <w:spacing w:line="264" w:lineRule="auto"/>
              <w:jc w:val="center"/>
            </w:pPr>
            <w:r w:rsidRPr="00D84DBE">
              <w:t>=</w:t>
            </w:r>
          </w:p>
        </w:tc>
        <w:tc>
          <w:tcPr>
            <w:tcW w:w="1344" w:type="pct"/>
            <w:vAlign w:val="center"/>
          </w:tcPr>
          <w:p w14:paraId="35A5E9B2" w14:textId="77777777" w:rsidR="005F3F18" w:rsidRPr="00D84DBE" w:rsidRDefault="005F3F18" w:rsidP="003839BB">
            <w:pPr>
              <w:widowControl w:val="0"/>
              <w:spacing w:line="264" w:lineRule="auto"/>
              <w:jc w:val="center"/>
            </w:pPr>
            <w:r w:rsidRPr="00D84DBE">
              <w:t>Giá trị xây dựng mới tại thời điểm chuyển nhượng, trúng đấu giá quyền sử dụng đất</w:t>
            </w:r>
          </w:p>
        </w:tc>
        <w:tc>
          <w:tcPr>
            <w:tcW w:w="194" w:type="pct"/>
            <w:vAlign w:val="center"/>
          </w:tcPr>
          <w:p w14:paraId="3903231D" w14:textId="77777777" w:rsidR="005F3F18" w:rsidRPr="00D84DBE" w:rsidRDefault="005F3F18" w:rsidP="003839BB">
            <w:pPr>
              <w:widowControl w:val="0"/>
              <w:spacing w:line="264" w:lineRule="auto"/>
              <w:jc w:val="center"/>
            </w:pPr>
            <w:r w:rsidRPr="00D84DBE">
              <w:t>-</w:t>
            </w:r>
          </w:p>
        </w:tc>
        <w:tc>
          <w:tcPr>
            <w:tcW w:w="1534" w:type="pct"/>
            <w:vAlign w:val="center"/>
          </w:tcPr>
          <w:p w14:paraId="4866D405" w14:textId="77777777" w:rsidR="005F3F18" w:rsidRPr="00D84DBE" w:rsidRDefault="005F3F18" w:rsidP="003839BB">
            <w:pPr>
              <w:widowControl w:val="0"/>
              <w:spacing w:line="264" w:lineRule="auto"/>
              <w:jc w:val="center"/>
            </w:pPr>
            <w:r w:rsidRPr="00D84DBE">
              <w:t>Giá trị hao mòn đến thời điểm chuyển nhượng, trúng đấu giá quyền sử dụng đất</w:t>
            </w:r>
          </w:p>
        </w:tc>
      </w:tr>
    </w:tbl>
    <w:p w14:paraId="6329C668" w14:textId="09ACCCFD" w:rsidR="005F3F18" w:rsidRPr="00D84DBE" w:rsidRDefault="005F3F18"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14:paraId="4540CDB1" w14:textId="5F9B01B2" w:rsidR="002442D9" w:rsidRPr="00D84DBE" w:rsidRDefault="002442D9"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Những trường hợp dữ liệu tính thuế có đầy đủ thông tin về giá trị công trình trên đất thì sử dụng dữ liệu hồ sơ tính thuế;</w:t>
      </w:r>
    </w:p>
    <w:p w14:paraId="453465CF" w14:textId="0AEC1899" w:rsidR="00B51CDF" w:rsidRPr="00D84DBE" w:rsidRDefault="005F3F18" w:rsidP="00B51CDF">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xml:space="preserve">+ </w:t>
      </w:r>
      <w:r w:rsidR="00B51CDF" w:rsidRPr="00D84DBE">
        <w:rPr>
          <w:bCs/>
          <w:sz w:val="26"/>
          <w:szCs w:val="26"/>
          <w:lang w:val="it-IT"/>
        </w:rPr>
        <w:t>Đối với trường hợp tài sản gắn liền với đất là cây lâu năm, rừng trồng</w:t>
      </w:r>
    </w:p>
    <w:p w14:paraId="06329C68" w14:textId="77777777" w:rsidR="00B51CDF" w:rsidRPr="00D84DBE" w:rsidRDefault="00B51CDF" w:rsidP="00B51CDF">
      <w:pPr>
        <w:pStyle w:val="NormalWeb"/>
        <w:widowControl w:val="0"/>
        <w:spacing w:before="40" w:after="40" w:line="264" w:lineRule="auto"/>
        <w:ind w:right="-1" w:firstLine="426"/>
        <w:jc w:val="both"/>
        <w:rPr>
          <w:bCs/>
          <w:sz w:val="26"/>
          <w:szCs w:val="26"/>
          <w:lang w:val="it-IT"/>
        </w:rPr>
      </w:pPr>
      <w:r w:rsidRPr="00D84DBE">
        <w:rPr>
          <w:bCs/>
          <w:sz w:val="26"/>
          <w:szCs w:val="26"/>
          <w:lang w:val="it-IT"/>
        </w:rPr>
        <w:t>Đối với cây lâu năm thì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14:paraId="5EA6EBF7" w14:textId="77777777" w:rsidR="00B51CDF" w:rsidRPr="00D84DBE" w:rsidRDefault="00B51CDF" w:rsidP="00B51CDF">
      <w:pPr>
        <w:pStyle w:val="NormalWeb"/>
        <w:widowControl w:val="0"/>
        <w:spacing w:before="40" w:after="40" w:line="264" w:lineRule="auto"/>
        <w:ind w:right="-1" w:firstLine="426"/>
        <w:jc w:val="both"/>
        <w:rPr>
          <w:bCs/>
          <w:sz w:val="26"/>
          <w:szCs w:val="26"/>
          <w:lang w:val="it-IT"/>
        </w:rPr>
      </w:pPr>
      <w:r w:rsidRPr="00D84DBE">
        <w:rPr>
          <w:bCs/>
          <w:sz w:val="26"/>
          <w:szCs w:val="26"/>
          <w:lang w:val="it-IT"/>
        </w:rP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14:paraId="52FDFEE6"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b) Phân tích, so sánh để tính toán điều chỉnh mức độ tác động đến giá của các yếu tố khác biệt như:</w:t>
      </w:r>
    </w:p>
    <w:p w14:paraId="7528A913"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ảnh hưởng đến giá đất đối với đất phi nông nghiệp, bao gồm:</w:t>
      </w:r>
    </w:p>
    <w:p w14:paraId="33EB30D8"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Vị trí, địa điểm của thửa đất, khu đất;</w:t>
      </w:r>
    </w:p>
    <w:p w14:paraId="60BD9A85" w14:textId="77777777" w:rsidR="00B51CDF" w:rsidRPr="00D84DBE" w:rsidRDefault="00B51CDF" w:rsidP="00B51CDF">
      <w:pPr>
        <w:pStyle w:val="NormalWeb"/>
        <w:spacing w:before="40" w:beforeAutospacing="0" w:after="40" w:afterAutospacing="0" w:line="264" w:lineRule="auto"/>
        <w:ind w:firstLine="426"/>
        <w:jc w:val="both"/>
        <w:rPr>
          <w:bCs/>
          <w:spacing w:val="-6"/>
          <w:sz w:val="26"/>
          <w:szCs w:val="26"/>
          <w:lang w:val="it-IT"/>
        </w:rPr>
      </w:pPr>
      <w:r w:rsidRPr="00D84DBE">
        <w:rPr>
          <w:bCs/>
          <w:spacing w:val="-6"/>
          <w:sz w:val="26"/>
          <w:szCs w:val="26"/>
          <w:lang w:val="it-IT"/>
        </w:rPr>
        <w:t>+ Điều kiện về giao thông: độ rộng, kết cấu mặt đường, tiếp giáp với 01 hoặc nhiều mặt đường;</w:t>
      </w:r>
    </w:p>
    <w:p w14:paraId="64DDC82A"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Điều kiện về cấp thoát nước, cấp điện;</w:t>
      </w:r>
    </w:p>
    <w:p w14:paraId="2B54EA05"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Diện tích, kích thước, hình thể của thửa đất, khu đất;</w:t>
      </w:r>
    </w:p>
    <w:p w14:paraId="73A297D5" w14:textId="77777777" w:rsidR="00B51CDF" w:rsidRPr="00D84DBE" w:rsidRDefault="00B51CDF" w:rsidP="00B51CDF">
      <w:pPr>
        <w:pStyle w:val="NormalWeb"/>
        <w:spacing w:before="40" w:beforeAutospacing="0" w:after="40" w:afterAutospacing="0" w:line="264" w:lineRule="auto"/>
        <w:ind w:firstLine="426"/>
        <w:jc w:val="both"/>
        <w:rPr>
          <w:bCs/>
          <w:spacing w:val="-6"/>
          <w:sz w:val="26"/>
          <w:szCs w:val="26"/>
          <w:lang w:val="it-IT"/>
        </w:rPr>
      </w:pPr>
      <w:r w:rsidRPr="00D84DBE">
        <w:rPr>
          <w:bCs/>
          <w:spacing w:val="-6"/>
          <w:sz w:val="26"/>
          <w:szCs w:val="26"/>
          <w:lang w:val="it-IT"/>
        </w:rPr>
        <w:t>+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14:paraId="3FA7B44D"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Hiện trạng môi trường, an ninh;</w:t>
      </w:r>
    </w:p>
    <w:p w14:paraId="1FBCB36F" w14:textId="77777777" w:rsidR="00B51CDF"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Thời hạn sử dụng đất;</w:t>
      </w:r>
    </w:p>
    <w:p w14:paraId="328246AF" w14:textId="1A6D6D4E" w:rsidR="002D176E" w:rsidRPr="00D84DBE" w:rsidRDefault="00B51CDF" w:rsidP="00B51CDF">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xml:space="preserve">+ </w:t>
      </w:r>
      <w:r w:rsidR="002D176E" w:rsidRPr="00D84DBE">
        <w:rPr>
          <w:bCs/>
          <w:sz w:val="26"/>
          <w:szCs w:val="26"/>
          <w:lang w:val="it-IT"/>
        </w:rPr>
        <w:t>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14:paraId="76F184DF" w14:textId="0D01BE57"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ảnh hưởng đến giá đất đối với đất nông nghiệp, bao gồm:</w:t>
      </w:r>
    </w:p>
    <w:p w14:paraId="184E6419" w14:textId="051385B6"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lastRenderedPageBreak/>
        <w:t>+ Năng suất cây trồng, vật nuôi;</w:t>
      </w:r>
    </w:p>
    <w:p w14:paraId="2C858402" w14:textId="77777777"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Vị trí, đặc điểm thửa đất, khu đất: khoảng cách gần nhất đến nơi sản xuất, tiêu thụ sản phẩm;</w:t>
      </w:r>
    </w:p>
    <w:p w14:paraId="607C5E3B" w14:textId="192612DA"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Điều kiện giao thông phục vụ sản xuất, tiêu thụ sản phẩm: độ rộng, cấp đường, kết cấu mặt đường; điều kiện về địa hình;</w:t>
      </w:r>
    </w:p>
    <w:p w14:paraId="63103EA5" w14:textId="7F36DAFB" w:rsidR="002D176E"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14:paraId="097B1C6C" w14:textId="0509AF26" w:rsidR="00B51CDF" w:rsidRPr="00D84DBE" w:rsidRDefault="002D176E" w:rsidP="002D176E">
      <w:pPr>
        <w:pStyle w:val="NormalWeb"/>
        <w:spacing w:before="40" w:beforeAutospacing="0" w:after="40" w:afterAutospacing="0" w:line="264" w:lineRule="auto"/>
        <w:ind w:firstLine="426"/>
        <w:jc w:val="both"/>
        <w:rPr>
          <w:bCs/>
          <w:sz w:val="26"/>
          <w:szCs w:val="26"/>
          <w:lang w:val="it-IT"/>
        </w:rPr>
      </w:pPr>
      <w:r w:rsidRPr="00D84DBE">
        <w:rPr>
          <w:bCs/>
          <w:sz w:val="26"/>
          <w:szCs w:val="26"/>
          <w:lang w:val="it-IT"/>
        </w:rPr>
        <w:t>+ Các yếu tố khác ảnh hưởng đến giá đất phù hợp với thực tế, truyền thống văn hóa, phong tục tập quán của địa phương.</w:t>
      </w:r>
    </w:p>
    <w:p w14:paraId="1443E69A" w14:textId="4EF7A134" w:rsidR="005F3F18" w:rsidRPr="00D84DBE" w:rsidRDefault="005D1C2E" w:rsidP="00D13532">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c</w:t>
      </w:r>
      <w:r w:rsidR="005752CF" w:rsidRPr="00D84DBE">
        <w:rPr>
          <w:bCs/>
          <w:sz w:val="26"/>
          <w:szCs w:val="26"/>
          <w:lang w:val="it-IT"/>
        </w:rPr>
        <w:t>)</w:t>
      </w:r>
      <w:r w:rsidR="00A417BF" w:rsidRPr="00D84DBE">
        <w:rPr>
          <w:bCs/>
          <w:sz w:val="26"/>
          <w:szCs w:val="26"/>
          <w:lang w:val="it-IT"/>
        </w:rPr>
        <w:t xml:space="preserve"> </w:t>
      </w:r>
      <w:r w:rsidR="005F3F18" w:rsidRPr="00D84DBE">
        <w:rPr>
          <w:bCs/>
          <w:sz w:val="26"/>
          <w:szCs w:val="26"/>
          <w:lang w:val="it-IT"/>
        </w:rPr>
        <w:t xml:space="preserve">Xác định </w:t>
      </w:r>
      <w:r w:rsidR="00C23F5F" w:rsidRPr="00D84DBE">
        <w:rPr>
          <w:bCs/>
          <w:sz w:val="26"/>
          <w:szCs w:val="26"/>
          <w:lang w:val="it-IT"/>
        </w:rPr>
        <w:t>mức giá của các vị trí đất sau khi thu thập thông tin giá đất theo quy định</w:t>
      </w:r>
      <w:r w:rsidR="005F3F18" w:rsidRPr="00D84DBE">
        <w:rPr>
          <w:bCs/>
          <w:sz w:val="26"/>
          <w:szCs w:val="26"/>
          <w:lang w:val="it-IT"/>
        </w:rPr>
        <w:t xml:space="preserve">: Mức giá của vị trí đất được xác định bằng bình quân số học mức giá của các thửa đất đã điều tra, khảo sát tại từng vị trí đất; </w:t>
      </w:r>
    </w:p>
    <w:p w14:paraId="0BF26F33"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6EA0B56A" w14:textId="77777777" w:rsidR="005F3F18" w:rsidRPr="00D84DBE" w:rsidRDefault="005F3F18" w:rsidP="00D13532">
      <w:pPr>
        <w:widowControl w:val="0"/>
        <w:spacing w:before="40" w:after="40" w:line="264" w:lineRule="auto"/>
        <w:ind w:right="-1" w:firstLine="426"/>
        <w:jc w:val="both"/>
        <w:rPr>
          <w:lang w:val="it-IT"/>
        </w:rPr>
      </w:pPr>
      <w:r w:rsidRPr="00D84DBE">
        <w:rPr>
          <w:lang w:val="it-IT"/>
        </w:rPr>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265CA510" w14:textId="41359B37" w:rsidR="005F3F18" w:rsidRPr="00D84DBE" w:rsidRDefault="005F3F18" w:rsidP="00D13532">
      <w:pPr>
        <w:pStyle w:val="NormalWeb"/>
        <w:widowControl w:val="0"/>
        <w:spacing w:before="40" w:beforeAutospacing="0" w:after="40" w:afterAutospacing="0" w:line="264" w:lineRule="auto"/>
        <w:ind w:right="-1" w:firstLine="426"/>
        <w:jc w:val="both"/>
        <w:rPr>
          <w:b/>
          <w:bCs/>
          <w:i/>
          <w:iCs/>
          <w:sz w:val="26"/>
          <w:szCs w:val="26"/>
          <w:lang w:val="it-IT"/>
        </w:rPr>
      </w:pPr>
      <w:r w:rsidRPr="00D84DBE">
        <w:rPr>
          <w:b/>
          <w:bCs/>
          <w:i/>
          <w:iCs/>
          <w:sz w:val="26"/>
          <w:szCs w:val="26"/>
          <w:lang w:val="it-IT"/>
        </w:rPr>
        <w:t xml:space="preserve">* Bước </w:t>
      </w:r>
      <w:r w:rsidRPr="00D84DBE">
        <w:rPr>
          <w:b/>
          <w:bCs/>
          <w:i/>
          <w:iCs/>
          <w:sz w:val="26"/>
          <w:szCs w:val="26"/>
          <w:lang w:val="vi-VN"/>
        </w:rPr>
        <w:t>4</w:t>
      </w:r>
      <w:r w:rsidRPr="00D84DBE">
        <w:rPr>
          <w:b/>
          <w:bCs/>
          <w:i/>
          <w:iCs/>
          <w:sz w:val="26"/>
          <w:szCs w:val="26"/>
          <w:lang w:val="it-IT"/>
        </w:rPr>
        <w:t xml:space="preserve">: Tổng hợp, hoàn thiện hồ sơ kết quả điều tra, khảo sát, thu thập thông tin tại </w:t>
      </w:r>
      <w:r w:rsidR="00095B9F" w:rsidRPr="00D84DBE">
        <w:rPr>
          <w:b/>
          <w:bCs/>
          <w:i/>
          <w:iCs/>
          <w:sz w:val="26"/>
          <w:szCs w:val="26"/>
          <w:lang w:val="it-IT"/>
        </w:rPr>
        <w:t xml:space="preserve">cấp </w:t>
      </w:r>
      <w:r w:rsidRPr="00D84DBE">
        <w:rPr>
          <w:b/>
          <w:bCs/>
          <w:i/>
          <w:iCs/>
          <w:sz w:val="26"/>
          <w:szCs w:val="26"/>
          <w:lang w:val="it-IT"/>
        </w:rPr>
        <w:t>xã, phường</w:t>
      </w:r>
      <w:r w:rsidR="00095B9F" w:rsidRPr="00D84DBE">
        <w:rPr>
          <w:b/>
          <w:bCs/>
          <w:i/>
          <w:iCs/>
          <w:sz w:val="26"/>
          <w:szCs w:val="26"/>
          <w:lang w:val="it-IT"/>
        </w:rPr>
        <w:t>; phân tích, đánh giá kết quả thực hiện bảng giá đất hiện hành đối với việc xây dựng bảng giá đất theo khu vực, vị trí</w:t>
      </w:r>
      <w:r w:rsidRPr="00D84DBE">
        <w:rPr>
          <w:b/>
          <w:bCs/>
          <w:i/>
          <w:iCs/>
          <w:sz w:val="26"/>
          <w:szCs w:val="26"/>
          <w:lang w:val="it-IT"/>
        </w:rPr>
        <w:t>:</w:t>
      </w:r>
    </w:p>
    <w:p w14:paraId="3B9223A0" w14:textId="51F34025" w:rsidR="00095B9F" w:rsidRPr="00D84DBE" w:rsidRDefault="005F3F18"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xml:space="preserve">- </w:t>
      </w:r>
      <w:r w:rsidR="00095B9F" w:rsidRPr="00D84DBE">
        <w:rPr>
          <w:bCs/>
          <w:sz w:val="26"/>
          <w:szCs w:val="26"/>
          <w:lang w:val="it-IT"/>
        </w:rPr>
        <w:t>Thống kê giá đất đầu vào tại cấp xã, phường theo Mẫu số 32 của Phụ lục số II ban hành kèm Nghị định 151/2025/NĐ-CP ngày 12/6/2025 của Chính phủ và xây dựng báo cáo về tình hình và kết quả điều tra giá đất tại xã, phường. Báo cáo gồm các nội dung chủ yếu sau:</w:t>
      </w:r>
    </w:p>
    <w:p w14:paraId="706D7BAD"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Đánh giá tổng quan về xã, phường;</w:t>
      </w:r>
    </w:p>
    <w:p w14:paraId="332E91C9"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Đánh giá tình hình và kết quả điều tra giá đất tại xã, phường; tình hình biến động và mức biến động (tăng hoặc giảm) giữa giá đất điều tra với giá đất cùng loại trong bảng giá đất hiện hành;</w:t>
      </w:r>
    </w:p>
    <w:p w14:paraId="1C9BA244"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Đề xuất mức giá của các vị trí đất tại xã, phường.</w:t>
      </w:r>
    </w:p>
    <w:p w14:paraId="19ACC0CE"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Hoàn thiện hồ sơ kết quả điều tra khảo sát, thu thập thông tin giá đất tại xã, phường, thị trấn. Hồ sơ gồm có:</w:t>
      </w:r>
    </w:p>
    <w:p w14:paraId="136D57DC"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Phiếu thu thập thông tin về xã, phường;</w:t>
      </w:r>
    </w:p>
    <w:p w14:paraId="64D04F2A"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Phiếu thu thập thông tin về thửa đất;</w:t>
      </w:r>
    </w:p>
    <w:p w14:paraId="2679D999" w14:textId="77777777" w:rsidR="00095B9F" w:rsidRPr="00D84DBE" w:rsidRDefault="00095B9F" w:rsidP="00095B9F">
      <w:pPr>
        <w:pStyle w:val="NormalWeb"/>
        <w:widowControl w:val="0"/>
        <w:spacing w:before="40" w:after="40" w:line="264" w:lineRule="auto"/>
        <w:ind w:right="-1" w:firstLine="426"/>
        <w:jc w:val="both"/>
        <w:rPr>
          <w:bCs/>
          <w:sz w:val="26"/>
          <w:szCs w:val="26"/>
          <w:lang w:val="it-IT"/>
        </w:rPr>
      </w:pPr>
      <w:r w:rsidRPr="00D84DBE">
        <w:rPr>
          <w:bCs/>
          <w:sz w:val="26"/>
          <w:szCs w:val="26"/>
          <w:lang w:val="it-IT"/>
        </w:rPr>
        <w:t>+ Bảng thống kê giá đất tại xã, phường;</w:t>
      </w:r>
    </w:p>
    <w:p w14:paraId="63241331" w14:textId="2B9D862B" w:rsidR="005F3F18" w:rsidRPr="00D84DBE" w:rsidRDefault="00095B9F" w:rsidP="00095B9F">
      <w:pPr>
        <w:pStyle w:val="NormalWeb"/>
        <w:widowControl w:val="0"/>
        <w:spacing w:before="40" w:beforeAutospacing="0" w:after="40" w:afterAutospacing="0" w:line="264" w:lineRule="auto"/>
        <w:ind w:right="-1" w:firstLine="426"/>
        <w:jc w:val="both"/>
        <w:rPr>
          <w:bCs/>
          <w:sz w:val="26"/>
          <w:szCs w:val="26"/>
          <w:lang w:val="it-IT"/>
        </w:rPr>
      </w:pPr>
      <w:r w:rsidRPr="00D84DBE">
        <w:rPr>
          <w:bCs/>
          <w:sz w:val="26"/>
          <w:szCs w:val="26"/>
          <w:lang w:val="it-IT"/>
        </w:rPr>
        <w:t>+ Báo cáo về tình hình và kết quả điều tra giá đất tại xã, phường</w:t>
      </w:r>
      <w:r w:rsidR="005F3F18" w:rsidRPr="00D84DBE">
        <w:rPr>
          <w:bCs/>
          <w:sz w:val="26"/>
          <w:szCs w:val="26"/>
          <w:lang w:val="it-IT"/>
        </w:rPr>
        <w:t>.</w:t>
      </w:r>
    </w:p>
    <w:p w14:paraId="587E7724" w14:textId="04C1BA11" w:rsidR="005F3F18" w:rsidRPr="00D84DBE" w:rsidRDefault="005F3F18" w:rsidP="00D13532">
      <w:pPr>
        <w:pStyle w:val="NormalWeb"/>
        <w:widowControl w:val="0"/>
        <w:spacing w:before="40" w:beforeAutospacing="0" w:after="40" w:afterAutospacing="0" w:line="264" w:lineRule="auto"/>
        <w:ind w:right="-1" w:firstLine="425"/>
        <w:jc w:val="both"/>
        <w:rPr>
          <w:b/>
          <w:bCs/>
          <w:i/>
          <w:iCs/>
          <w:sz w:val="26"/>
          <w:szCs w:val="26"/>
          <w:lang w:val="vi-VN"/>
        </w:rPr>
      </w:pPr>
      <w:r w:rsidRPr="00D84DBE">
        <w:rPr>
          <w:b/>
          <w:bCs/>
          <w:i/>
          <w:iCs/>
          <w:sz w:val="26"/>
          <w:szCs w:val="26"/>
          <w:lang w:val="it-IT"/>
        </w:rPr>
        <w:t xml:space="preserve">* </w:t>
      </w:r>
      <w:r w:rsidR="00095B9F" w:rsidRPr="00D84DBE">
        <w:rPr>
          <w:b/>
          <w:bCs/>
          <w:i/>
          <w:iCs/>
          <w:sz w:val="26"/>
          <w:szCs w:val="26"/>
          <w:lang w:val="it-IT"/>
        </w:rPr>
        <w:t>Bước 5: Tổng hợp, hoàn thiện hồ sơ kết quả điều tra, khảo sát, thu thập thông tin tại cấp tỉnh/thành phố; phân tích, đánh giá kết quả thực hiện bảng giá đất hiện hành đối với việc xây dựng bảng giá đất theo khu vực, vị trí</w:t>
      </w:r>
      <w:r w:rsidRPr="00D84DBE">
        <w:rPr>
          <w:b/>
          <w:bCs/>
          <w:i/>
          <w:iCs/>
          <w:sz w:val="26"/>
          <w:szCs w:val="26"/>
          <w:lang w:val="vi-VN"/>
        </w:rPr>
        <w:t>.</w:t>
      </w:r>
    </w:p>
    <w:p w14:paraId="7F7781B3"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xml:space="preserve">- Việc tổng hợp kết quả điều tra, thu thập thông tin giá đất thị trường tại thành phố Đà Nẵng (cũ) thực hiện theo mẫu biểu từ Mẫu số 33 đến Mẫu số 36 của Phụ lục số II ban hành </w:t>
      </w:r>
      <w:r w:rsidRPr="00D84DBE">
        <w:rPr>
          <w:bCs/>
          <w:sz w:val="26"/>
          <w:szCs w:val="26"/>
          <w:lang w:val="it-IT"/>
        </w:rPr>
        <w:lastRenderedPageBreak/>
        <w:t>kèm theo Nghị định 151/2025/NĐ-CP ngày 12/6/2025 của Chính phủ.</w:t>
      </w:r>
    </w:p>
    <w:p w14:paraId="26B7A465"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Phân tích, đánh giá kết quả thực hiện bảng giá đất hiện hành đối với việc xây dựng bảng giá đất theo khu vực, vị trí.</w:t>
      </w:r>
    </w:p>
    <w:p w14:paraId="6E2A6D9D"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Đánh giá tình hình biến động và mức biến động (tăng hoặc giảm) giữa giá đất điều tra với giá đất cùng loại trong bảng giá đất hiện hành;</w:t>
      </w:r>
    </w:p>
    <w:p w14:paraId="6CBBFF57" w14:textId="77777777" w:rsidR="00DD3C8D" w:rsidRPr="00D84DBE" w:rsidRDefault="00DD3C8D" w:rsidP="00DD3C8D">
      <w:pPr>
        <w:pStyle w:val="NormalWeb"/>
        <w:widowControl w:val="0"/>
        <w:spacing w:before="40" w:after="40" w:line="264" w:lineRule="auto"/>
        <w:ind w:right="-1" w:firstLine="425"/>
        <w:jc w:val="both"/>
        <w:rPr>
          <w:bCs/>
          <w:sz w:val="26"/>
          <w:szCs w:val="26"/>
          <w:lang w:val="it-IT"/>
        </w:rPr>
      </w:pPr>
      <w:r w:rsidRPr="00D84DBE">
        <w:rPr>
          <w:bCs/>
          <w:sz w:val="26"/>
          <w:szCs w:val="26"/>
          <w:lang w:val="it-IT"/>
        </w:rPr>
        <w:t>+ Đánh giá các quy định trong bảng giá đất hiện hành.</w:t>
      </w:r>
    </w:p>
    <w:p w14:paraId="6B013D7A" w14:textId="3D1A4FD8" w:rsidR="005F3F18" w:rsidRPr="00D84DBE" w:rsidRDefault="00DD3C8D" w:rsidP="00DD3C8D">
      <w:pPr>
        <w:pStyle w:val="NormalWeb"/>
        <w:widowControl w:val="0"/>
        <w:spacing w:before="40" w:beforeAutospacing="0" w:after="40" w:afterAutospacing="0" w:line="264" w:lineRule="auto"/>
        <w:ind w:right="-1" w:firstLine="425"/>
        <w:jc w:val="both"/>
        <w:rPr>
          <w:bCs/>
          <w:sz w:val="26"/>
          <w:szCs w:val="26"/>
          <w:lang w:val="it-IT"/>
        </w:rPr>
      </w:pPr>
      <w:r w:rsidRPr="00D84DBE">
        <w:rPr>
          <w:bCs/>
          <w:sz w:val="26"/>
          <w:szCs w:val="26"/>
          <w:lang w:val="it-IT"/>
        </w:rPr>
        <w:t>- Đề xuất mức giá của các vị trí đất trên địa bàn thành phố Đà Nẵng (cũ).</w:t>
      </w:r>
    </w:p>
    <w:p w14:paraId="29A054FA" w14:textId="387C1C7E" w:rsidR="005F3F18" w:rsidRPr="00D84DBE" w:rsidRDefault="005F3F18" w:rsidP="008C4D2B">
      <w:pPr>
        <w:pStyle w:val="NormalWeb"/>
        <w:spacing w:before="40" w:beforeAutospacing="0" w:after="40" w:afterAutospacing="0" w:line="264" w:lineRule="auto"/>
        <w:ind w:firstLine="426"/>
        <w:jc w:val="both"/>
        <w:rPr>
          <w:b/>
          <w:i/>
          <w:iCs/>
          <w:sz w:val="26"/>
          <w:szCs w:val="26"/>
          <w:lang w:val="it-IT"/>
        </w:rPr>
      </w:pPr>
      <w:r w:rsidRPr="00D84DBE">
        <w:rPr>
          <w:b/>
          <w:bCs/>
          <w:i/>
          <w:iCs/>
          <w:sz w:val="26"/>
          <w:szCs w:val="26"/>
          <w:lang w:val="vi-VN"/>
        </w:rPr>
        <w:t xml:space="preserve">* Bước </w:t>
      </w:r>
      <w:r w:rsidR="008C4D2B" w:rsidRPr="00D84DBE">
        <w:rPr>
          <w:b/>
          <w:bCs/>
          <w:i/>
          <w:iCs/>
          <w:sz w:val="26"/>
          <w:szCs w:val="26"/>
        </w:rPr>
        <w:t>6</w:t>
      </w:r>
      <w:r w:rsidRPr="00D84DBE">
        <w:rPr>
          <w:b/>
          <w:bCs/>
          <w:i/>
          <w:iCs/>
          <w:sz w:val="26"/>
          <w:szCs w:val="26"/>
          <w:lang w:val="vi-VN"/>
        </w:rPr>
        <w:t xml:space="preserve">: </w:t>
      </w:r>
      <w:r w:rsidRPr="00D84DBE">
        <w:rPr>
          <w:b/>
          <w:i/>
          <w:iCs/>
          <w:sz w:val="26"/>
          <w:szCs w:val="26"/>
          <w:lang w:val="it-IT"/>
        </w:rPr>
        <w:t xml:space="preserve">Xây dựng dự thảo bảng giá đất, dự thảo Báo cáo thuyết minh xây dựng bảng giá đất </w:t>
      </w:r>
    </w:p>
    <w:p w14:paraId="6EDE2053" w14:textId="77777777" w:rsidR="00DD3C8D" w:rsidRPr="00D84DBE" w:rsidRDefault="00DD3C8D" w:rsidP="00DD3C8D">
      <w:pPr>
        <w:pStyle w:val="NormalWeb"/>
        <w:spacing w:before="40" w:beforeAutospacing="0" w:after="40" w:afterAutospacing="0" w:line="264" w:lineRule="auto"/>
        <w:ind w:firstLine="426"/>
        <w:jc w:val="both"/>
        <w:rPr>
          <w:bCs/>
          <w:sz w:val="26"/>
          <w:szCs w:val="26"/>
        </w:rPr>
      </w:pPr>
      <w:r w:rsidRPr="00D84DBE">
        <w:rPr>
          <w:bCs/>
          <w:sz w:val="26"/>
          <w:szCs w:val="26"/>
        </w:rPr>
        <w:t>-</w:t>
      </w:r>
      <w:r w:rsidRPr="00D84DBE">
        <w:rPr>
          <w:bCs/>
          <w:sz w:val="26"/>
          <w:szCs w:val="26"/>
          <w:lang w:val="vi-VN"/>
        </w:rPr>
        <w:t xml:space="preserve"> </w:t>
      </w:r>
      <w:r w:rsidRPr="00D84DBE">
        <w:rPr>
          <w:bCs/>
          <w:sz w:val="26"/>
          <w:szCs w:val="26"/>
          <w:lang w:val="it-IT"/>
        </w:rPr>
        <w:t>Xây dựng</w:t>
      </w:r>
      <w:r w:rsidRPr="00D84DBE">
        <w:rPr>
          <w:bCs/>
          <w:sz w:val="26"/>
          <w:szCs w:val="26"/>
          <w:lang w:val="vi-VN"/>
        </w:rPr>
        <w:t xml:space="preserve"> dự thảo</w:t>
      </w:r>
      <w:r w:rsidRPr="00D84DBE">
        <w:rPr>
          <w:bCs/>
          <w:sz w:val="26"/>
          <w:szCs w:val="26"/>
          <w:lang w:val="it-IT"/>
        </w:rPr>
        <w:t xml:space="preserve"> Bảng giá đất</w:t>
      </w:r>
      <w:r w:rsidRPr="00D84DBE">
        <w:rPr>
          <w:bCs/>
          <w:sz w:val="26"/>
          <w:szCs w:val="26"/>
          <w:lang w:val="vi-VN"/>
        </w:rPr>
        <w:t xml:space="preserve">: </w:t>
      </w:r>
      <w:r w:rsidRPr="00D84DBE">
        <w:rPr>
          <w:bCs/>
          <w:sz w:val="26"/>
          <w:szCs w:val="26"/>
          <w:lang w:val="it-IT"/>
        </w:rPr>
        <w:t xml:space="preserve">Bảng giá đất </w:t>
      </w:r>
      <w:r w:rsidRPr="00D84DBE">
        <w:rPr>
          <w:sz w:val="26"/>
          <w:szCs w:val="26"/>
          <w:lang w:val="vi-VN"/>
        </w:rPr>
        <w:t xml:space="preserve">được xây dựng theo khu vực, vị trí đất thực hiện theo mẫu biểu từ </w:t>
      </w:r>
      <w:r w:rsidRPr="00D84DBE">
        <w:rPr>
          <w:bCs/>
          <w:sz w:val="26"/>
          <w:szCs w:val="26"/>
          <w:lang w:val="it-IT"/>
        </w:rPr>
        <w:t xml:space="preserve">Mẫu số 37 đến Mẫu số 40 </w:t>
      </w:r>
      <w:r w:rsidRPr="00D84DBE">
        <w:rPr>
          <w:sz w:val="26"/>
          <w:szCs w:val="26"/>
          <w:lang w:val="nl-NL"/>
        </w:rPr>
        <w:t xml:space="preserve">của </w:t>
      </w:r>
      <w:r w:rsidRPr="00D84DBE">
        <w:rPr>
          <w:bCs/>
          <w:sz w:val="26"/>
          <w:szCs w:val="26"/>
          <w:lang w:val="vi-VN"/>
        </w:rPr>
        <w:t>Phụ lục số I</w:t>
      </w:r>
      <w:r w:rsidRPr="00D84DBE">
        <w:rPr>
          <w:bCs/>
          <w:sz w:val="26"/>
          <w:szCs w:val="26"/>
        </w:rPr>
        <w:t>I</w:t>
      </w:r>
      <w:r w:rsidRPr="00D84DBE">
        <w:rPr>
          <w:bCs/>
          <w:sz w:val="26"/>
          <w:szCs w:val="26"/>
          <w:lang w:val="vi-VN"/>
        </w:rPr>
        <w:t xml:space="preserve"> ban hành kèm theo Nghị định 151/2025/NĐ-CP ngày 12</w:t>
      </w:r>
      <w:r w:rsidRPr="00D84DBE">
        <w:rPr>
          <w:bCs/>
          <w:sz w:val="26"/>
          <w:szCs w:val="26"/>
        </w:rPr>
        <w:t>/</w:t>
      </w:r>
      <w:r w:rsidRPr="00D84DBE">
        <w:rPr>
          <w:bCs/>
          <w:sz w:val="26"/>
          <w:szCs w:val="26"/>
          <w:lang w:val="vi-VN"/>
        </w:rPr>
        <w:t>6</w:t>
      </w:r>
      <w:r w:rsidRPr="00D84DBE">
        <w:rPr>
          <w:bCs/>
          <w:sz w:val="26"/>
          <w:szCs w:val="26"/>
        </w:rPr>
        <w:t>/</w:t>
      </w:r>
      <w:r w:rsidRPr="00D84DBE">
        <w:rPr>
          <w:bCs/>
          <w:sz w:val="26"/>
          <w:szCs w:val="26"/>
          <w:lang w:val="vi-VN"/>
        </w:rPr>
        <w:t>2025 của Chính phủ</w:t>
      </w:r>
      <w:r w:rsidRPr="00D84DBE">
        <w:rPr>
          <w:bCs/>
          <w:sz w:val="26"/>
          <w:szCs w:val="26"/>
        </w:rPr>
        <w:t>.</w:t>
      </w:r>
    </w:p>
    <w:p w14:paraId="117D16BF" w14:textId="6C8E04B8" w:rsidR="00DD3C8D" w:rsidRPr="00D84DBE" w:rsidRDefault="00DD3C8D" w:rsidP="00DD3C8D">
      <w:pPr>
        <w:pStyle w:val="NormalWeb"/>
        <w:spacing w:before="40" w:beforeAutospacing="0" w:after="40" w:afterAutospacing="0" w:line="264" w:lineRule="auto"/>
        <w:ind w:firstLine="426"/>
        <w:rPr>
          <w:sz w:val="26"/>
          <w:szCs w:val="26"/>
        </w:rPr>
      </w:pPr>
      <w:r w:rsidRPr="00D84DBE">
        <w:rPr>
          <w:sz w:val="26"/>
          <w:szCs w:val="26"/>
          <w:lang w:val="it-IT"/>
        </w:rPr>
        <w:t>* Bảng giá đất trên địa bàn thành phố Đà Nẵng (cũ)</w:t>
      </w:r>
      <w:r w:rsidRPr="00D84DBE">
        <w:rPr>
          <w:sz w:val="26"/>
          <w:szCs w:val="26"/>
          <w:lang w:val="vi-VN"/>
        </w:rPr>
        <w:t xml:space="preserve"> </w:t>
      </w:r>
      <w:r w:rsidRPr="00D84DBE">
        <w:rPr>
          <w:sz w:val="26"/>
          <w:szCs w:val="26"/>
        </w:rPr>
        <w:t>bao gồm</w:t>
      </w:r>
      <w:r w:rsidRPr="00D84DBE">
        <w:rPr>
          <w:sz w:val="26"/>
          <w:szCs w:val="26"/>
          <w:lang w:val="vi-VN"/>
        </w:rPr>
        <w:t xml:space="preserve"> các loại đất sau</w:t>
      </w:r>
      <w:r w:rsidRPr="00D84DBE">
        <w:rPr>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789"/>
      </w:tblGrid>
      <w:tr w:rsidR="00D84DBE" w:rsidRPr="00D84DBE" w14:paraId="18284EA7" w14:textId="77777777" w:rsidTr="00685F7B">
        <w:trPr>
          <w:trHeight w:val="284"/>
          <w:tblHeader/>
          <w:jc w:val="center"/>
        </w:trPr>
        <w:tc>
          <w:tcPr>
            <w:tcW w:w="704" w:type="dxa"/>
            <w:vAlign w:val="center"/>
          </w:tcPr>
          <w:p w14:paraId="0255A774" w14:textId="77777777" w:rsidR="00DD3C8D" w:rsidRPr="00D84DBE" w:rsidRDefault="00DD3C8D" w:rsidP="00685F7B">
            <w:pPr>
              <w:pStyle w:val="TableParagraph"/>
              <w:ind w:left="8" w:right="4"/>
              <w:jc w:val="center"/>
              <w:rPr>
                <w:b/>
                <w:sz w:val="26"/>
                <w:szCs w:val="26"/>
              </w:rPr>
            </w:pPr>
            <w:r w:rsidRPr="00D84DBE">
              <w:rPr>
                <w:b/>
                <w:spacing w:val="-5"/>
                <w:sz w:val="26"/>
                <w:szCs w:val="26"/>
              </w:rPr>
              <w:t>TT</w:t>
            </w:r>
          </w:p>
        </w:tc>
        <w:tc>
          <w:tcPr>
            <w:tcW w:w="8789" w:type="dxa"/>
            <w:vAlign w:val="center"/>
          </w:tcPr>
          <w:p w14:paraId="2B05CA22" w14:textId="77777777" w:rsidR="00DD3C8D" w:rsidRPr="00D84DBE" w:rsidRDefault="00DD3C8D" w:rsidP="00685F7B">
            <w:pPr>
              <w:pStyle w:val="TableParagraph"/>
              <w:ind w:left="5"/>
              <w:rPr>
                <w:b/>
                <w:sz w:val="26"/>
                <w:szCs w:val="26"/>
              </w:rPr>
            </w:pPr>
            <w:r w:rsidRPr="00D84DBE">
              <w:rPr>
                <w:b/>
                <w:sz w:val="26"/>
                <w:szCs w:val="26"/>
              </w:rPr>
              <w:t>CÁC</w:t>
            </w:r>
            <w:r w:rsidRPr="00D84DBE">
              <w:rPr>
                <w:b/>
                <w:spacing w:val="-4"/>
                <w:sz w:val="26"/>
                <w:szCs w:val="26"/>
              </w:rPr>
              <w:t xml:space="preserve"> </w:t>
            </w:r>
            <w:r w:rsidRPr="00D84DBE">
              <w:rPr>
                <w:b/>
                <w:sz w:val="26"/>
                <w:szCs w:val="26"/>
              </w:rPr>
              <w:t>LOẠI</w:t>
            </w:r>
            <w:r w:rsidRPr="00D84DBE">
              <w:rPr>
                <w:b/>
                <w:spacing w:val="-3"/>
                <w:sz w:val="26"/>
                <w:szCs w:val="26"/>
              </w:rPr>
              <w:t xml:space="preserve"> </w:t>
            </w:r>
            <w:r w:rsidRPr="00D84DBE">
              <w:rPr>
                <w:b/>
                <w:sz w:val="26"/>
                <w:szCs w:val="26"/>
              </w:rPr>
              <w:t>GIÁ</w:t>
            </w:r>
            <w:r w:rsidRPr="00D84DBE">
              <w:rPr>
                <w:b/>
                <w:spacing w:val="-6"/>
                <w:sz w:val="26"/>
                <w:szCs w:val="26"/>
              </w:rPr>
              <w:t xml:space="preserve"> </w:t>
            </w:r>
            <w:r w:rsidRPr="00D84DBE">
              <w:rPr>
                <w:b/>
                <w:sz w:val="26"/>
                <w:szCs w:val="26"/>
              </w:rPr>
              <w:t>ĐẤT</w:t>
            </w:r>
            <w:r w:rsidRPr="00D84DBE">
              <w:rPr>
                <w:b/>
                <w:spacing w:val="-4"/>
                <w:sz w:val="26"/>
                <w:szCs w:val="26"/>
              </w:rPr>
              <w:t xml:space="preserve"> </w:t>
            </w:r>
            <w:r w:rsidRPr="00D84DBE">
              <w:rPr>
                <w:b/>
                <w:sz w:val="26"/>
                <w:szCs w:val="26"/>
              </w:rPr>
              <w:t>TẠI</w:t>
            </w:r>
            <w:r w:rsidRPr="00D84DBE">
              <w:rPr>
                <w:b/>
                <w:spacing w:val="-4"/>
                <w:sz w:val="26"/>
                <w:szCs w:val="26"/>
              </w:rPr>
              <w:t xml:space="preserve"> </w:t>
            </w:r>
            <w:r w:rsidRPr="00D84DBE">
              <w:rPr>
                <w:b/>
                <w:sz w:val="26"/>
                <w:szCs w:val="26"/>
              </w:rPr>
              <w:t>BẢNG</w:t>
            </w:r>
            <w:r w:rsidRPr="00D84DBE">
              <w:rPr>
                <w:b/>
                <w:spacing w:val="-4"/>
                <w:sz w:val="26"/>
                <w:szCs w:val="26"/>
              </w:rPr>
              <w:t xml:space="preserve"> </w:t>
            </w:r>
            <w:r w:rsidRPr="00D84DBE">
              <w:rPr>
                <w:b/>
                <w:sz w:val="26"/>
                <w:szCs w:val="26"/>
              </w:rPr>
              <w:t>GIÁ</w:t>
            </w:r>
            <w:r w:rsidRPr="00D84DBE">
              <w:rPr>
                <w:b/>
                <w:spacing w:val="-4"/>
                <w:sz w:val="26"/>
                <w:szCs w:val="26"/>
              </w:rPr>
              <w:t xml:space="preserve"> </w:t>
            </w:r>
            <w:r w:rsidRPr="00D84DBE">
              <w:rPr>
                <w:b/>
                <w:spacing w:val="-5"/>
                <w:sz w:val="26"/>
                <w:szCs w:val="26"/>
              </w:rPr>
              <w:t>ĐẤT</w:t>
            </w:r>
          </w:p>
        </w:tc>
      </w:tr>
      <w:tr w:rsidR="00D84DBE" w:rsidRPr="00D84DBE" w14:paraId="4B81F5FC" w14:textId="77777777" w:rsidTr="00685F7B">
        <w:trPr>
          <w:trHeight w:val="284"/>
          <w:jc w:val="center"/>
        </w:trPr>
        <w:tc>
          <w:tcPr>
            <w:tcW w:w="704" w:type="dxa"/>
            <w:vAlign w:val="center"/>
          </w:tcPr>
          <w:p w14:paraId="5D5E0E0B" w14:textId="77777777" w:rsidR="00DD3C8D" w:rsidRPr="00D84DBE" w:rsidRDefault="00DD3C8D" w:rsidP="00685F7B">
            <w:pPr>
              <w:pStyle w:val="TableParagraph"/>
              <w:ind w:left="8" w:right="2"/>
              <w:jc w:val="center"/>
              <w:rPr>
                <w:b/>
                <w:sz w:val="26"/>
                <w:szCs w:val="26"/>
              </w:rPr>
            </w:pPr>
            <w:r w:rsidRPr="00D84DBE">
              <w:rPr>
                <w:b/>
                <w:spacing w:val="-10"/>
                <w:sz w:val="26"/>
                <w:szCs w:val="26"/>
              </w:rPr>
              <w:t>I</w:t>
            </w:r>
          </w:p>
        </w:tc>
        <w:tc>
          <w:tcPr>
            <w:tcW w:w="8789" w:type="dxa"/>
            <w:vAlign w:val="center"/>
          </w:tcPr>
          <w:p w14:paraId="7C4DB0BB" w14:textId="77777777" w:rsidR="00DD3C8D" w:rsidRPr="00D84DBE" w:rsidRDefault="00DD3C8D" w:rsidP="00685F7B">
            <w:pPr>
              <w:pStyle w:val="TableParagraph"/>
              <w:rPr>
                <w:b/>
                <w:sz w:val="26"/>
                <w:szCs w:val="26"/>
              </w:rPr>
            </w:pPr>
            <w:r w:rsidRPr="00D84DBE">
              <w:rPr>
                <w:b/>
                <w:sz w:val="26"/>
                <w:szCs w:val="26"/>
              </w:rPr>
              <w:t>Đất</w:t>
            </w:r>
            <w:r w:rsidRPr="00D84DBE">
              <w:rPr>
                <w:b/>
                <w:spacing w:val="-3"/>
                <w:sz w:val="26"/>
                <w:szCs w:val="26"/>
              </w:rPr>
              <w:t xml:space="preserve"> </w:t>
            </w:r>
            <w:r w:rsidRPr="00D84DBE">
              <w:rPr>
                <w:b/>
                <w:sz w:val="26"/>
                <w:szCs w:val="26"/>
              </w:rPr>
              <w:t>nông</w:t>
            </w:r>
            <w:r w:rsidRPr="00D84DBE">
              <w:rPr>
                <w:b/>
                <w:spacing w:val="-2"/>
                <w:sz w:val="26"/>
                <w:szCs w:val="26"/>
              </w:rPr>
              <w:t xml:space="preserve"> nghiệp</w:t>
            </w:r>
          </w:p>
        </w:tc>
      </w:tr>
      <w:tr w:rsidR="00D84DBE" w:rsidRPr="00D84DBE" w14:paraId="42892BC5" w14:textId="77777777" w:rsidTr="00685F7B">
        <w:trPr>
          <w:trHeight w:val="284"/>
          <w:jc w:val="center"/>
        </w:trPr>
        <w:tc>
          <w:tcPr>
            <w:tcW w:w="704" w:type="dxa"/>
            <w:vAlign w:val="center"/>
          </w:tcPr>
          <w:p w14:paraId="53C6AEB8"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0829B173" w14:textId="77777777" w:rsidR="00DD3C8D" w:rsidRPr="00D84DBE" w:rsidRDefault="00DD3C8D" w:rsidP="00685F7B">
            <w:pPr>
              <w:pStyle w:val="TableParagraph"/>
              <w:rPr>
                <w:sz w:val="26"/>
                <w:szCs w:val="26"/>
              </w:rPr>
            </w:pPr>
            <w:r w:rsidRPr="00D84DBE">
              <w:rPr>
                <w:sz w:val="26"/>
                <w:szCs w:val="26"/>
              </w:rPr>
              <w:t xml:space="preserve">Giá đất trồng cây hằng năm (gồm đất trồng lúa và đất trồng cây hằng năm </w:t>
            </w:r>
            <w:r w:rsidRPr="00D84DBE">
              <w:rPr>
                <w:spacing w:val="-4"/>
                <w:sz w:val="26"/>
                <w:szCs w:val="26"/>
              </w:rPr>
              <w:t>khác)</w:t>
            </w:r>
          </w:p>
        </w:tc>
      </w:tr>
      <w:tr w:rsidR="00D84DBE" w:rsidRPr="00D84DBE" w14:paraId="39EC4443" w14:textId="77777777" w:rsidTr="00685F7B">
        <w:trPr>
          <w:trHeight w:val="284"/>
          <w:jc w:val="center"/>
        </w:trPr>
        <w:tc>
          <w:tcPr>
            <w:tcW w:w="704" w:type="dxa"/>
            <w:vAlign w:val="center"/>
          </w:tcPr>
          <w:p w14:paraId="2360F7BD"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5A0CD8F6"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trồng</w:t>
            </w:r>
            <w:r w:rsidRPr="00D84DBE">
              <w:rPr>
                <w:spacing w:val="-2"/>
                <w:sz w:val="26"/>
                <w:szCs w:val="26"/>
              </w:rPr>
              <w:t xml:space="preserve"> </w:t>
            </w:r>
            <w:r w:rsidRPr="00D84DBE">
              <w:rPr>
                <w:sz w:val="26"/>
                <w:szCs w:val="26"/>
              </w:rPr>
              <w:t>cây</w:t>
            </w:r>
            <w:r w:rsidRPr="00D84DBE">
              <w:rPr>
                <w:spacing w:val="-5"/>
                <w:sz w:val="26"/>
                <w:szCs w:val="26"/>
              </w:rPr>
              <w:t xml:space="preserve"> </w:t>
            </w:r>
            <w:r w:rsidRPr="00D84DBE">
              <w:rPr>
                <w:sz w:val="26"/>
                <w:szCs w:val="26"/>
              </w:rPr>
              <w:t>lâu</w:t>
            </w:r>
            <w:r w:rsidRPr="00D84DBE">
              <w:rPr>
                <w:spacing w:val="-1"/>
                <w:sz w:val="26"/>
                <w:szCs w:val="26"/>
              </w:rPr>
              <w:t xml:space="preserve"> </w:t>
            </w:r>
            <w:r w:rsidRPr="00D84DBE">
              <w:rPr>
                <w:spacing w:val="-5"/>
                <w:sz w:val="26"/>
                <w:szCs w:val="26"/>
              </w:rPr>
              <w:t>năm</w:t>
            </w:r>
          </w:p>
        </w:tc>
      </w:tr>
      <w:tr w:rsidR="00D84DBE" w:rsidRPr="00D84DBE" w14:paraId="001E989E" w14:textId="77777777" w:rsidTr="00685F7B">
        <w:trPr>
          <w:trHeight w:val="284"/>
          <w:jc w:val="center"/>
        </w:trPr>
        <w:tc>
          <w:tcPr>
            <w:tcW w:w="704" w:type="dxa"/>
            <w:vAlign w:val="center"/>
          </w:tcPr>
          <w:p w14:paraId="38039196" w14:textId="77777777" w:rsidR="00DD3C8D" w:rsidRPr="00D84DBE" w:rsidRDefault="00DD3C8D" w:rsidP="00685F7B">
            <w:pPr>
              <w:pStyle w:val="TableParagraph"/>
              <w:ind w:left="8"/>
              <w:jc w:val="center"/>
              <w:rPr>
                <w:sz w:val="26"/>
                <w:szCs w:val="26"/>
              </w:rPr>
            </w:pPr>
            <w:r w:rsidRPr="00D84DBE">
              <w:rPr>
                <w:spacing w:val="-10"/>
                <w:sz w:val="26"/>
                <w:szCs w:val="26"/>
              </w:rPr>
              <w:t>3</w:t>
            </w:r>
          </w:p>
        </w:tc>
        <w:tc>
          <w:tcPr>
            <w:tcW w:w="8789" w:type="dxa"/>
            <w:vAlign w:val="center"/>
          </w:tcPr>
          <w:p w14:paraId="7BF4F9C3"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chăn</w:t>
            </w:r>
            <w:r w:rsidRPr="00D84DBE">
              <w:rPr>
                <w:spacing w:val="-2"/>
                <w:sz w:val="26"/>
                <w:szCs w:val="26"/>
              </w:rPr>
              <w:t xml:space="preserve"> </w:t>
            </w:r>
            <w:r w:rsidRPr="00D84DBE">
              <w:rPr>
                <w:sz w:val="26"/>
                <w:szCs w:val="26"/>
              </w:rPr>
              <w:t>nuôi</w:t>
            </w:r>
            <w:r w:rsidRPr="00D84DBE">
              <w:rPr>
                <w:spacing w:val="-2"/>
                <w:sz w:val="26"/>
                <w:szCs w:val="26"/>
              </w:rPr>
              <w:t xml:space="preserve"> </w:t>
            </w:r>
            <w:r w:rsidRPr="00D84DBE">
              <w:rPr>
                <w:sz w:val="26"/>
                <w:szCs w:val="26"/>
              </w:rPr>
              <w:t>tập</w:t>
            </w:r>
            <w:r w:rsidRPr="00D84DBE">
              <w:rPr>
                <w:spacing w:val="-3"/>
                <w:sz w:val="26"/>
                <w:szCs w:val="26"/>
              </w:rPr>
              <w:t xml:space="preserve"> </w:t>
            </w:r>
            <w:r w:rsidRPr="00D84DBE">
              <w:rPr>
                <w:spacing w:val="-2"/>
                <w:sz w:val="26"/>
                <w:szCs w:val="26"/>
              </w:rPr>
              <w:t>trung</w:t>
            </w:r>
          </w:p>
        </w:tc>
      </w:tr>
      <w:tr w:rsidR="00D84DBE" w:rsidRPr="00D84DBE" w14:paraId="04D5181B" w14:textId="77777777" w:rsidTr="00685F7B">
        <w:trPr>
          <w:trHeight w:val="284"/>
          <w:jc w:val="center"/>
        </w:trPr>
        <w:tc>
          <w:tcPr>
            <w:tcW w:w="704" w:type="dxa"/>
            <w:vAlign w:val="center"/>
          </w:tcPr>
          <w:p w14:paraId="30D192BB" w14:textId="77777777" w:rsidR="00DD3C8D" w:rsidRPr="00D84DBE" w:rsidRDefault="00DD3C8D" w:rsidP="00685F7B">
            <w:pPr>
              <w:pStyle w:val="TableParagraph"/>
              <w:ind w:left="8"/>
              <w:jc w:val="center"/>
              <w:rPr>
                <w:sz w:val="26"/>
                <w:szCs w:val="26"/>
              </w:rPr>
            </w:pPr>
            <w:r w:rsidRPr="00D84DBE">
              <w:rPr>
                <w:spacing w:val="-10"/>
                <w:sz w:val="26"/>
                <w:szCs w:val="26"/>
              </w:rPr>
              <w:t>4</w:t>
            </w:r>
          </w:p>
        </w:tc>
        <w:tc>
          <w:tcPr>
            <w:tcW w:w="8789" w:type="dxa"/>
            <w:vAlign w:val="center"/>
          </w:tcPr>
          <w:p w14:paraId="72F6E5A6" w14:textId="77777777" w:rsidR="00DD3C8D" w:rsidRPr="00D84DBE" w:rsidRDefault="00DD3C8D" w:rsidP="00685F7B">
            <w:pPr>
              <w:pStyle w:val="TableParagraph"/>
              <w:rPr>
                <w:sz w:val="26"/>
                <w:szCs w:val="26"/>
              </w:rPr>
            </w:pPr>
            <w:r w:rsidRPr="00D84DBE">
              <w:rPr>
                <w:sz w:val="26"/>
                <w:szCs w:val="26"/>
              </w:rPr>
              <w:t>Nhóm</w:t>
            </w:r>
            <w:r w:rsidRPr="00D84DBE">
              <w:rPr>
                <w:spacing w:val="-5"/>
                <w:sz w:val="26"/>
                <w:szCs w:val="26"/>
              </w:rPr>
              <w:t xml:space="preserve"> </w:t>
            </w:r>
            <w:r w:rsidRPr="00D84DBE">
              <w:rPr>
                <w:sz w:val="26"/>
                <w:szCs w:val="26"/>
              </w:rPr>
              <w:t>đất</w:t>
            </w:r>
            <w:r w:rsidRPr="00D84DBE">
              <w:rPr>
                <w:spacing w:val="-1"/>
                <w:sz w:val="26"/>
                <w:szCs w:val="26"/>
              </w:rPr>
              <w:t xml:space="preserve"> </w:t>
            </w:r>
            <w:r w:rsidRPr="00D84DBE">
              <w:rPr>
                <w:sz w:val="26"/>
                <w:szCs w:val="26"/>
              </w:rPr>
              <w:t>lâm</w:t>
            </w:r>
            <w:r w:rsidRPr="00D84DBE">
              <w:rPr>
                <w:spacing w:val="-4"/>
                <w:sz w:val="26"/>
                <w:szCs w:val="26"/>
              </w:rPr>
              <w:t xml:space="preserve"> </w:t>
            </w:r>
            <w:r w:rsidRPr="00D84DBE">
              <w:rPr>
                <w:spacing w:val="-2"/>
                <w:sz w:val="26"/>
                <w:szCs w:val="26"/>
              </w:rPr>
              <w:t>nghiệp:</w:t>
            </w:r>
          </w:p>
        </w:tc>
      </w:tr>
      <w:tr w:rsidR="00D84DBE" w:rsidRPr="00D84DBE" w14:paraId="7AAC1F05" w14:textId="77777777" w:rsidTr="00685F7B">
        <w:trPr>
          <w:trHeight w:val="284"/>
          <w:jc w:val="center"/>
        </w:trPr>
        <w:tc>
          <w:tcPr>
            <w:tcW w:w="704" w:type="dxa"/>
            <w:vAlign w:val="center"/>
          </w:tcPr>
          <w:p w14:paraId="7E0A6E97" w14:textId="77777777" w:rsidR="00DD3C8D" w:rsidRPr="00D84DBE" w:rsidRDefault="00DD3C8D" w:rsidP="00685F7B">
            <w:pPr>
              <w:pStyle w:val="TableParagraph"/>
              <w:jc w:val="center"/>
              <w:rPr>
                <w:sz w:val="26"/>
                <w:szCs w:val="26"/>
              </w:rPr>
            </w:pPr>
          </w:p>
        </w:tc>
        <w:tc>
          <w:tcPr>
            <w:tcW w:w="8789" w:type="dxa"/>
            <w:vAlign w:val="center"/>
          </w:tcPr>
          <w:p w14:paraId="71418C31"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rừng</w:t>
            </w:r>
            <w:r w:rsidRPr="00D84DBE">
              <w:rPr>
                <w:spacing w:val="-2"/>
                <w:sz w:val="26"/>
                <w:szCs w:val="26"/>
              </w:rPr>
              <w:t xml:space="preserve"> </w:t>
            </w:r>
            <w:r w:rsidRPr="00D84DBE">
              <w:rPr>
                <w:sz w:val="26"/>
                <w:szCs w:val="26"/>
              </w:rPr>
              <w:t>sản</w:t>
            </w:r>
            <w:r w:rsidRPr="00D84DBE">
              <w:rPr>
                <w:spacing w:val="-4"/>
                <w:sz w:val="26"/>
                <w:szCs w:val="26"/>
              </w:rPr>
              <w:t xml:space="preserve"> xuất</w:t>
            </w:r>
          </w:p>
        </w:tc>
      </w:tr>
      <w:tr w:rsidR="00D84DBE" w:rsidRPr="00D84DBE" w14:paraId="7FCF989A" w14:textId="77777777" w:rsidTr="00685F7B">
        <w:trPr>
          <w:trHeight w:val="284"/>
          <w:jc w:val="center"/>
        </w:trPr>
        <w:tc>
          <w:tcPr>
            <w:tcW w:w="704" w:type="dxa"/>
            <w:vAlign w:val="center"/>
          </w:tcPr>
          <w:p w14:paraId="382F0052" w14:textId="77777777" w:rsidR="00DD3C8D" w:rsidRPr="00D84DBE" w:rsidRDefault="00DD3C8D" w:rsidP="00685F7B">
            <w:pPr>
              <w:pStyle w:val="TableParagraph"/>
              <w:jc w:val="center"/>
              <w:rPr>
                <w:sz w:val="26"/>
                <w:szCs w:val="26"/>
              </w:rPr>
            </w:pPr>
          </w:p>
        </w:tc>
        <w:tc>
          <w:tcPr>
            <w:tcW w:w="8789" w:type="dxa"/>
            <w:vAlign w:val="center"/>
          </w:tcPr>
          <w:p w14:paraId="7E2C2D37" w14:textId="77777777" w:rsidR="00DD3C8D" w:rsidRPr="00D84DBE" w:rsidRDefault="00DD3C8D" w:rsidP="00685F7B">
            <w:pPr>
              <w:pStyle w:val="TableParagraph"/>
              <w:rPr>
                <w:sz w:val="26"/>
                <w:szCs w:val="26"/>
              </w:rPr>
            </w:pPr>
            <w:r w:rsidRPr="00D84DBE">
              <w:rPr>
                <w:sz w:val="26"/>
                <w:szCs w:val="26"/>
              </w:rPr>
              <w:t>Giá</w:t>
            </w:r>
            <w:r w:rsidRPr="00D84DBE">
              <w:rPr>
                <w:spacing w:val="-6"/>
                <w:sz w:val="26"/>
                <w:szCs w:val="26"/>
              </w:rPr>
              <w:t xml:space="preserve"> </w:t>
            </w:r>
            <w:r w:rsidRPr="00D84DBE">
              <w:rPr>
                <w:sz w:val="26"/>
                <w:szCs w:val="26"/>
              </w:rPr>
              <w:t>đất</w:t>
            </w:r>
            <w:r w:rsidRPr="00D84DBE">
              <w:rPr>
                <w:spacing w:val="-3"/>
                <w:sz w:val="26"/>
                <w:szCs w:val="26"/>
              </w:rPr>
              <w:t xml:space="preserve"> </w:t>
            </w:r>
            <w:r w:rsidRPr="00D84DBE">
              <w:rPr>
                <w:sz w:val="26"/>
                <w:szCs w:val="26"/>
              </w:rPr>
              <w:t>rừng</w:t>
            </w:r>
            <w:r w:rsidRPr="00D84DBE">
              <w:rPr>
                <w:spacing w:val="-2"/>
                <w:sz w:val="26"/>
                <w:szCs w:val="26"/>
              </w:rPr>
              <w:t xml:space="preserve"> </w:t>
            </w:r>
            <w:r w:rsidRPr="00D84DBE">
              <w:rPr>
                <w:sz w:val="26"/>
                <w:szCs w:val="26"/>
              </w:rPr>
              <w:t>phòng</w:t>
            </w:r>
            <w:r w:rsidRPr="00D84DBE">
              <w:rPr>
                <w:spacing w:val="-6"/>
                <w:sz w:val="26"/>
                <w:szCs w:val="26"/>
              </w:rPr>
              <w:t xml:space="preserve"> </w:t>
            </w:r>
            <w:r w:rsidRPr="00D84DBE">
              <w:rPr>
                <w:spacing w:val="-7"/>
                <w:sz w:val="26"/>
                <w:szCs w:val="26"/>
              </w:rPr>
              <w:t>hộ</w:t>
            </w:r>
          </w:p>
        </w:tc>
      </w:tr>
      <w:tr w:rsidR="00D84DBE" w:rsidRPr="00D84DBE" w14:paraId="6E4E8F05" w14:textId="77777777" w:rsidTr="00685F7B">
        <w:trPr>
          <w:trHeight w:val="284"/>
          <w:jc w:val="center"/>
        </w:trPr>
        <w:tc>
          <w:tcPr>
            <w:tcW w:w="704" w:type="dxa"/>
            <w:vAlign w:val="center"/>
          </w:tcPr>
          <w:p w14:paraId="5A1E5570" w14:textId="77777777" w:rsidR="00DD3C8D" w:rsidRPr="00D84DBE" w:rsidRDefault="00DD3C8D" w:rsidP="00685F7B">
            <w:pPr>
              <w:pStyle w:val="TableParagraph"/>
              <w:jc w:val="center"/>
              <w:rPr>
                <w:sz w:val="26"/>
                <w:szCs w:val="26"/>
              </w:rPr>
            </w:pPr>
          </w:p>
        </w:tc>
        <w:tc>
          <w:tcPr>
            <w:tcW w:w="8789" w:type="dxa"/>
            <w:vAlign w:val="center"/>
          </w:tcPr>
          <w:p w14:paraId="58C08F84" w14:textId="77777777" w:rsidR="00DD3C8D" w:rsidRPr="00D84DBE" w:rsidRDefault="00DD3C8D" w:rsidP="00685F7B">
            <w:pPr>
              <w:pStyle w:val="TableParagraph"/>
              <w:rPr>
                <w:sz w:val="26"/>
                <w:szCs w:val="26"/>
              </w:rPr>
            </w:pPr>
            <w:r w:rsidRPr="00D84DBE">
              <w:rPr>
                <w:sz w:val="26"/>
                <w:szCs w:val="26"/>
              </w:rPr>
              <w:t>Giá</w:t>
            </w:r>
            <w:r w:rsidRPr="00D84DBE">
              <w:rPr>
                <w:spacing w:val="-5"/>
                <w:sz w:val="26"/>
                <w:szCs w:val="26"/>
              </w:rPr>
              <w:t xml:space="preserve"> </w:t>
            </w:r>
            <w:r w:rsidRPr="00D84DBE">
              <w:rPr>
                <w:sz w:val="26"/>
                <w:szCs w:val="26"/>
              </w:rPr>
              <w:t>đất</w:t>
            </w:r>
            <w:r w:rsidRPr="00D84DBE">
              <w:rPr>
                <w:spacing w:val="-1"/>
                <w:sz w:val="26"/>
                <w:szCs w:val="26"/>
              </w:rPr>
              <w:t xml:space="preserve"> </w:t>
            </w:r>
            <w:r w:rsidRPr="00D84DBE">
              <w:rPr>
                <w:sz w:val="26"/>
                <w:szCs w:val="26"/>
              </w:rPr>
              <w:t>rừng</w:t>
            </w:r>
            <w:r w:rsidRPr="00D84DBE">
              <w:rPr>
                <w:spacing w:val="-2"/>
                <w:sz w:val="26"/>
                <w:szCs w:val="26"/>
              </w:rPr>
              <w:t xml:space="preserve"> </w:t>
            </w:r>
            <w:r w:rsidRPr="00D84DBE">
              <w:rPr>
                <w:sz w:val="26"/>
                <w:szCs w:val="26"/>
              </w:rPr>
              <w:t>đặc</w:t>
            </w:r>
            <w:r w:rsidRPr="00D84DBE">
              <w:rPr>
                <w:spacing w:val="-2"/>
                <w:sz w:val="26"/>
                <w:szCs w:val="26"/>
              </w:rPr>
              <w:t xml:space="preserve"> </w:t>
            </w:r>
            <w:r w:rsidRPr="00D84DBE">
              <w:rPr>
                <w:spacing w:val="-4"/>
                <w:sz w:val="26"/>
                <w:szCs w:val="26"/>
              </w:rPr>
              <w:t>dụng</w:t>
            </w:r>
          </w:p>
        </w:tc>
      </w:tr>
      <w:tr w:rsidR="00D84DBE" w:rsidRPr="00D84DBE" w14:paraId="0B547BD4" w14:textId="77777777" w:rsidTr="00685F7B">
        <w:trPr>
          <w:trHeight w:val="284"/>
          <w:jc w:val="center"/>
        </w:trPr>
        <w:tc>
          <w:tcPr>
            <w:tcW w:w="704" w:type="dxa"/>
            <w:vAlign w:val="center"/>
          </w:tcPr>
          <w:p w14:paraId="56D1AB60" w14:textId="77777777" w:rsidR="00DD3C8D" w:rsidRPr="00D84DBE" w:rsidRDefault="00DD3C8D" w:rsidP="00685F7B">
            <w:pPr>
              <w:pStyle w:val="TableParagraph"/>
              <w:ind w:left="8"/>
              <w:jc w:val="center"/>
              <w:rPr>
                <w:sz w:val="26"/>
                <w:szCs w:val="26"/>
              </w:rPr>
            </w:pPr>
            <w:r w:rsidRPr="00D84DBE">
              <w:rPr>
                <w:spacing w:val="-10"/>
                <w:sz w:val="26"/>
                <w:szCs w:val="26"/>
              </w:rPr>
              <w:t>5</w:t>
            </w:r>
          </w:p>
        </w:tc>
        <w:tc>
          <w:tcPr>
            <w:tcW w:w="8789" w:type="dxa"/>
            <w:vAlign w:val="center"/>
          </w:tcPr>
          <w:p w14:paraId="44A865C1"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nuôi</w:t>
            </w:r>
            <w:r w:rsidRPr="00D84DBE">
              <w:rPr>
                <w:spacing w:val="-5"/>
                <w:sz w:val="26"/>
                <w:szCs w:val="26"/>
              </w:rPr>
              <w:t xml:space="preserve"> </w:t>
            </w:r>
            <w:r w:rsidRPr="00D84DBE">
              <w:rPr>
                <w:sz w:val="26"/>
                <w:szCs w:val="26"/>
              </w:rPr>
              <w:t>trồng</w:t>
            </w:r>
            <w:r w:rsidRPr="00D84DBE">
              <w:rPr>
                <w:spacing w:val="-2"/>
                <w:sz w:val="26"/>
                <w:szCs w:val="26"/>
              </w:rPr>
              <w:t xml:space="preserve"> </w:t>
            </w:r>
            <w:r w:rsidRPr="00D84DBE">
              <w:rPr>
                <w:sz w:val="26"/>
                <w:szCs w:val="26"/>
              </w:rPr>
              <w:t>thủy</w:t>
            </w:r>
            <w:r w:rsidRPr="00D84DBE">
              <w:rPr>
                <w:spacing w:val="-6"/>
                <w:sz w:val="26"/>
                <w:szCs w:val="26"/>
              </w:rPr>
              <w:t xml:space="preserve"> </w:t>
            </w:r>
            <w:r w:rsidRPr="00D84DBE">
              <w:rPr>
                <w:spacing w:val="-5"/>
                <w:sz w:val="26"/>
                <w:szCs w:val="26"/>
              </w:rPr>
              <w:t>sản</w:t>
            </w:r>
          </w:p>
        </w:tc>
      </w:tr>
      <w:tr w:rsidR="00D84DBE" w:rsidRPr="00D84DBE" w14:paraId="5D3E8B8B" w14:textId="77777777" w:rsidTr="00685F7B">
        <w:trPr>
          <w:trHeight w:val="284"/>
          <w:jc w:val="center"/>
        </w:trPr>
        <w:tc>
          <w:tcPr>
            <w:tcW w:w="704" w:type="dxa"/>
            <w:vAlign w:val="center"/>
          </w:tcPr>
          <w:p w14:paraId="431F17E8" w14:textId="77777777" w:rsidR="00DD3C8D" w:rsidRPr="00D84DBE" w:rsidRDefault="00DD3C8D" w:rsidP="00685F7B">
            <w:pPr>
              <w:pStyle w:val="TableParagraph"/>
              <w:ind w:left="8"/>
              <w:jc w:val="center"/>
              <w:rPr>
                <w:sz w:val="26"/>
                <w:szCs w:val="26"/>
              </w:rPr>
            </w:pPr>
            <w:r w:rsidRPr="00D84DBE">
              <w:rPr>
                <w:spacing w:val="-10"/>
                <w:sz w:val="26"/>
                <w:szCs w:val="26"/>
              </w:rPr>
              <w:t>6</w:t>
            </w:r>
          </w:p>
        </w:tc>
        <w:tc>
          <w:tcPr>
            <w:tcW w:w="8789" w:type="dxa"/>
            <w:vAlign w:val="center"/>
          </w:tcPr>
          <w:p w14:paraId="1AE4F959" w14:textId="77777777" w:rsidR="00DD3C8D" w:rsidRPr="00D84DBE" w:rsidRDefault="00DD3C8D" w:rsidP="00685F7B">
            <w:pPr>
              <w:pStyle w:val="TableParagraph"/>
              <w:rPr>
                <w:sz w:val="26"/>
                <w:szCs w:val="26"/>
              </w:rPr>
            </w:pPr>
            <w:r w:rsidRPr="00D84DBE">
              <w:rPr>
                <w:sz w:val="26"/>
                <w:szCs w:val="26"/>
              </w:rPr>
              <w:t>Giá</w:t>
            </w:r>
            <w:r w:rsidRPr="00D84DBE">
              <w:rPr>
                <w:spacing w:val="-6"/>
                <w:sz w:val="26"/>
                <w:szCs w:val="26"/>
              </w:rPr>
              <w:t xml:space="preserve"> </w:t>
            </w:r>
            <w:r w:rsidRPr="00D84DBE">
              <w:rPr>
                <w:sz w:val="26"/>
                <w:szCs w:val="26"/>
              </w:rPr>
              <w:t>đất</w:t>
            </w:r>
            <w:r w:rsidRPr="00D84DBE">
              <w:rPr>
                <w:spacing w:val="-3"/>
                <w:sz w:val="26"/>
                <w:szCs w:val="26"/>
              </w:rPr>
              <w:t xml:space="preserve"> </w:t>
            </w:r>
            <w:r w:rsidRPr="00D84DBE">
              <w:rPr>
                <w:sz w:val="26"/>
                <w:szCs w:val="26"/>
              </w:rPr>
              <w:t>nông</w:t>
            </w:r>
            <w:r w:rsidRPr="00D84DBE">
              <w:rPr>
                <w:spacing w:val="-7"/>
                <w:sz w:val="26"/>
                <w:szCs w:val="26"/>
              </w:rPr>
              <w:t xml:space="preserve"> </w:t>
            </w:r>
            <w:r w:rsidRPr="00D84DBE">
              <w:rPr>
                <w:sz w:val="26"/>
                <w:szCs w:val="26"/>
              </w:rPr>
              <w:t>nghiệp</w:t>
            </w:r>
            <w:r w:rsidRPr="00D84DBE">
              <w:rPr>
                <w:spacing w:val="-2"/>
                <w:sz w:val="26"/>
                <w:szCs w:val="26"/>
              </w:rPr>
              <w:t xml:space="preserve"> </w:t>
            </w:r>
            <w:r w:rsidRPr="00D84DBE">
              <w:rPr>
                <w:spacing w:val="-4"/>
                <w:sz w:val="26"/>
                <w:szCs w:val="26"/>
              </w:rPr>
              <w:t>khác</w:t>
            </w:r>
          </w:p>
        </w:tc>
      </w:tr>
      <w:tr w:rsidR="00D84DBE" w:rsidRPr="00D84DBE" w14:paraId="64C1B01D" w14:textId="77777777" w:rsidTr="00685F7B">
        <w:trPr>
          <w:trHeight w:val="284"/>
          <w:jc w:val="center"/>
        </w:trPr>
        <w:tc>
          <w:tcPr>
            <w:tcW w:w="704" w:type="dxa"/>
            <w:vAlign w:val="center"/>
          </w:tcPr>
          <w:p w14:paraId="437C46E3" w14:textId="77777777" w:rsidR="00DD3C8D" w:rsidRPr="00D84DBE" w:rsidRDefault="00DD3C8D" w:rsidP="00685F7B">
            <w:pPr>
              <w:pStyle w:val="TableParagraph"/>
              <w:ind w:left="8" w:right="1"/>
              <w:jc w:val="center"/>
              <w:rPr>
                <w:b/>
                <w:sz w:val="26"/>
                <w:szCs w:val="26"/>
              </w:rPr>
            </w:pPr>
            <w:r w:rsidRPr="00D84DBE">
              <w:rPr>
                <w:b/>
                <w:spacing w:val="-5"/>
                <w:sz w:val="26"/>
                <w:szCs w:val="26"/>
              </w:rPr>
              <w:t>II</w:t>
            </w:r>
          </w:p>
        </w:tc>
        <w:tc>
          <w:tcPr>
            <w:tcW w:w="8789" w:type="dxa"/>
            <w:vAlign w:val="center"/>
          </w:tcPr>
          <w:p w14:paraId="11B841D1" w14:textId="77777777" w:rsidR="00DD3C8D" w:rsidRPr="00D84DBE" w:rsidRDefault="00DD3C8D" w:rsidP="00685F7B">
            <w:pPr>
              <w:pStyle w:val="TableParagraph"/>
              <w:rPr>
                <w:b/>
                <w:sz w:val="26"/>
                <w:szCs w:val="26"/>
              </w:rPr>
            </w:pPr>
            <w:r w:rsidRPr="00D84DBE">
              <w:rPr>
                <w:b/>
                <w:sz w:val="26"/>
                <w:szCs w:val="26"/>
              </w:rPr>
              <w:t>Đất</w:t>
            </w:r>
            <w:r w:rsidRPr="00D84DBE">
              <w:rPr>
                <w:b/>
                <w:spacing w:val="-3"/>
                <w:sz w:val="26"/>
                <w:szCs w:val="26"/>
              </w:rPr>
              <w:t xml:space="preserve"> </w:t>
            </w:r>
            <w:r w:rsidRPr="00D84DBE">
              <w:rPr>
                <w:b/>
                <w:sz w:val="26"/>
                <w:szCs w:val="26"/>
              </w:rPr>
              <w:t>phi</w:t>
            </w:r>
            <w:r w:rsidRPr="00D84DBE">
              <w:rPr>
                <w:b/>
                <w:spacing w:val="-2"/>
                <w:sz w:val="26"/>
                <w:szCs w:val="26"/>
              </w:rPr>
              <w:t xml:space="preserve"> </w:t>
            </w:r>
            <w:r w:rsidRPr="00D84DBE">
              <w:rPr>
                <w:b/>
                <w:sz w:val="26"/>
                <w:szCs w:val="26"/>
              </w:rPr>
              <w:t>nông</w:t>
            </w:r>
            <w:r w:rsidRPr="00D84DBE">
              <w:rPr>
                <w:b/>
                <w:spacing w:val="-1"/>
                <w:sz w:val="26"/>
                <w:szCs w:val="26"/>
              </w:rPr>
              <w:t xml:space="preserve"> </w:t>
            </w:r>
            <w:r w:rsidRPr="00D84DBE">
              <w:rPr>
                <w:b/>
                <w:sz w:val="26"/>
                <w:szCs w:val="26"/>
              </w:rPr>
              <w:t>nghiệp</w:t>
            </w:r>
            <w:r w:rsidRPr="00D84DBE">
              <w:rPr>
                <w:b/>
                <w:spacing w:val="-3"/>
                <w:sz w:val="26"/>
                <w:szCs w:val="26"/>
              </w:rPr>
              <w:t xml:space="preserve"> </w:t>
            </w:r>
            <w:r w:rsidRPr="00D84DBE">
              <w:rPr>
                <w:b/>
                <w:sz w:val="26"/>
                <w:szCs w:val="26"/>
              </w:rPr>
              <w:t>-</w:t>
            </w:r>
            <w:r w:rsidRPr="00D84DBE">
              <w:rPr>
                <w:b/>
                <w:spacing w:val="-3"/>
                <w:sz w:val="26"/>
                <w:szCs w:val="26"/>
              </w:rPr>
              <w:t xml:space="preserve"> </w:t>
            </w:r>
            <w:r w:rsidRPr="00D84DBE">
              <w:rPr>
                <w:b/>
                <w:sz w:val="26"/>
                <w:szCs w:val="26"/>
              </w:rPr>
              <w:t>Đất</w:t>
            </w:r>
            <w:r w:rsidRPr="00D84DBE">
              <w:rPr>
                <w:b/>
                <w:spacing w:val="-5"/>
                <w:sz w:val="26"/>
                <w:szCs w:val="26"/>
              </w:rPr>
              <w:t xml:space="preserve"> </w:t>
            </w:r>
            <w:r w:rsidRPr="00D84DBE">
              <w:rPr>
                <w:b/>
                <w:spacing w:val="-10"/>
                <w:sz w:val="26"/>
                <w:szCs w:val="26"/>
              </w:rPr>
              <w:t>ở</w:t>
            </w:r>
          </w:p>
        </w:tc>
      </w:tr>
      <w:tr w:rsidR="00D84DBE" w:rsidRPr="00D84DBE" w14:paraId="1F4834B8" w14:textId="77777777" w:rsidTr="00685F7B">
        <w:trPr>
          <w:trHeight w:val="284"/>
          <w:jc w:val="center"/>
        </w:trPr>
        <w:tc>
          <w:tcPr>
            <w:tcW w:w="704" w:type="dxa"/>
            <w:vAlign w:val="center"/>
          </w:tcPr>
          <w:p w14:paraId="758E236C"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68F1CCBC"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ở</w:t>
            </w:r>
            <w:r w:rsidRPr="00D84DBE">
              <w:rPr>
                <w:spacing w:val="-3"/>
                <w:sz w:val="26"/>
                <w:szCs w:val="26"/>
              </w:rPr>
              <w:t xml:space="preserve"> </w:t>
            </w:r>
            <w:r w:rsidRPr="00D84DBE">
              <w:rPr>
                <w:sz w:val="26"/>
                <w:szCs w:val="26"/>
              </w:rPr>
              <w:t>tại</w:t>
            </w:r>
            <w:r w:rsidRPr="00D84DBE">
              <w:rPr>
                <w:spacing w:val="-3"/>
                <w:sz w:val="26"/>
                <w:szCs w:val="26"/>
              </w:rPr>
              <w:t xml:space="preserve"> </w:t>
            </w:r>
            <w:r w:rsidRPr="00D84DBE">
              <w:rPr>
                <w:sz w:val="26"/>
                <w:szCs w:val="26"/>
              </w:rPr>
              <w:t>nông</w:t>
            </w:r>
            <w:r w:rsidRPr="00D84DBE">
              <w:rPr>
                <w:spacing w:val="-1"/>
                <w:sz w:val="26"/>
                <w:szCs w:val="26"/>
              </w:rPr>
              <w:t xml:space="preserve"> </w:t>
            </w:r>
            <w:r w:rsidRPr="00D84DBE">
              <w:rPr>
                <w:spacing w:val="-4"/>
                <w:sz w:val="26"/>
                <w:szCs w:val="26"/>
              </w:rPr>
              <w:t>thôn</w:t>
            </w:r>
          </w:p>
        </w:tc>
      </w:tr>
      <w:tr w:rsidR="00D84DBE" w:rsidRPr="00D84DBE" w14:paraId="4607F092" w14:textId="77777777" w:rsidTr="00685F7B">
        <w:trPr>
          <w:trHeight w:val="284"/>
          <w:jc w:val="center"/>
        </w:trPr>
        <w:tc>
          <w:tcPr>
            <w:tcW w:w="704" w:type="dxa"/>
            <w:vAlign w:val="center"/>
          </w:tcPr>
          <w:p w14:paraId="301B4A51"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21FEC63E" w14:textId="77777777" w:rsidR="00DD3C8D" w:rsidRPr="00D84DBE" w:rsidRDefault="00DD3C8D" w:rsidP="00685F7B">
            <w:pPr>
              <w:pStyle w:val="TableParagraph"/>
              <w:rPr>
                <w:sz w:val="26"/>
                <w:szCs w:val="26"/>
              </w:rPr>
            </w:pPr>
            <w:r w:rsidRPr="00D84DBE">
              <w:rPr>
                <w:sz w:val="26"/>
                <w:szCs w:val="26"/>
              </w:rPr>
              <w:t>Giá</w:t>
            </w:r>
            <w:r w:rsidRPr="00D84DBE">
              <w:rPr>
                <w:spacing w:val="-2"/>
                <w:sz w:val="26"/>
                <w:szCs w:val="26"/>
              </w:rPr>
              <w:t xml:space="preserve"> </w:t>
            </w:r>
            <w:r w:rsidRPr="00D84DBE">
              <w:rPr>
                <w:sz w:val="26"/>
                <w:szCs w:val="26"/>
              </w:rPr>
              <w:t>đất ở</w:t>
            </w:r>
            <w:r w:rsidRPr="00D84DBE">
              <w:rPr>
                <w:spacing w:val="-2"/>
                <w:sz w:val="26"/>
                <w:szCs w:val="26"/>
              </w:rPr>
              <w:t xml:space="preserve"> </w:t>
            </w:r>
            <w:r w:rsidRPr="00D84DBE">
              <w:rPr>
                <w:sz w:val="26"/>
                <w:szCs w:val="26"/>
              </w:rPr>
              <w:t>tại</w:t>
            </w:r>
            <w:r w:rsidRPr="00D84DBE">
              <w:rPr>
                <w:spacing w:val="-3"/>
                <w:sz w:val="26"/>
                <w:szCs w:val="26"/>
              </w:rPr>
              <w:t xml:space="preserve"> </w:t>
            </w:r>
            <w:r w:rsidRPr="00D84DBE">
              <w:rPr>
                <w:sz w:val="26"/>
                <w:szCs w:val="26"/>
              </w:rPr>
              <w:t>đô</w:t>
            </w:r>
            <w:r w:rsidRPr="00D84DBE">
              <w:rPr>
                <w:spacing w:val="-4"/>
                <w:sz w:val="26"/>
                <w:szCs w:val="26"/>
              </w:rPr>
              <w:t xml:space="preserve"> </w:t>
            </w:r>
            <w:r w:rsidRPr="00D84DBE">
              <w:rPr>
                <w:spacing w:val="-5"/>
                <w:sz w:val="26"/>
                <w:szCs w:val="26"/>
              </w:rPr>
              <w:t>thị</w:t>
            </w:r>
          </w:p>
        </w:tc>
      </w:tr>
      <w:tr w:rsidR="00D84DBE" w:rsidRPr="00D84DBE" w14:paraId="31E3F3F8" w14:textId="77777777" w:rsidTr="00685F7B">
        <w:trPr>
          <w:trHeight w:val="284"/>
          <w:jc w:val="center"/>
        </w:trPr>
        <w:tc>
          <w:tcPr>
            <w:tcW w:w="704" w:type="dxa"/>
            <w:vAlign w:val="center"/>
          </w:tcPr>
          <w:p w14:paraId="39A4E5C9" w14:textId="77777777" w:rsidR="00DD3C8D" w:rsidRPr="00D84DBE" w:rsidRDefault="00DD3C8D" w:rsidP="00685F7B">
            <w:pPr>
              <w:pStyle w:val="TableParagraph"/>
              <w:ind w:left="8"/>
              <w:jc w:val="center"/>
              <w:rPr>
                <w:b/>
                <w:sz w:val="26"/>
                <w:szCs w:val="26"/>
              </w:rPr>
            </w:pPr>
            <w:r w:rsidRPr="00D84DBE">
              <w:rPr>
                <w:b/>
                <w:spacing w:val="-5"/>
                <w:sz w:val="26"/>
                <w:szCs w:val="26"/>
              </w:rPr>
              <w:t>III</w:t>
            </w:r>
          </w:p>
        </w:tc>
        <w:tc>
          <w:tcPr>
            <w:tcW w:w="8789" w:type="dxa"/>
            <w:vAlign w:val="center"/>
          </w:tcPr>
          <w:p w14:paraId="06101435" w14:textId="77777777" w:rsidR="00DD3C8D" w:rsidRPr="00D84DBE" w:rsidRDefault="00DD3C8D" w:rsidP="00685F7B">
            <w:pPr>
              <w:pStyle w:val="TableParagraph"/>
              <w:rPr>
                <w:b/>
                <w:sz w:val="26"/>
                <w:szCs w:val="26"/>
              </w:rPr>
            </w:pPr>
            <w:r w:rsidRPr="00D84DBE">
              <w:rPr>
                <w:b/>
                <w:sz w:val="26"/>
                <w:szCs w:val="26"/>
              </w:rPr>
              <w:t>Đất</w:t>
            </w:r>
            <w:r w:rsidRPr="00D84DBE">
              <w:rPr>
                <w:b/>
                <w:spacing w:val="-4"/>
                <w:sz w:val="26"/>
                <w:szCs w:val="26"/>
              </w:rPr>
              <w:t xml:space="preserve"> </w:t>
            </w:r>
            <w:r w:rsidRPr="00D84DBE">
              <w:rPr>
                <w:b/>
                <w:sz w:val="26"/>
                <w:szCs w:val="26"/>
              </w:rPr>
              <w:t>phi</w:t>
            </w:r>
            <w:r w:rsidRPr="00D84DBE">
              <w:rPr>
                <w:b/>
                <w:spacing w:val="-3"/>
                <w:sz w:val="26"/>
                <w:szCs w:val="26"/>
              </w:rPr>
              <w:t xml:space="preserve"> </w:t>
            </w:r>
            <w:r w:rsidRPr="00D84DBE">
              <w:rPr>
                <w:b/>
                <w:sz w:val="26"/>
                <w:szCs w:val="26"/>
              </w:rPr>
              <w:t>nông</w:t>
            </w:r>
            <w:r w:rsidRPr="00D84DBE">
              <w:rPr>
                <w:b/>
                <w:spacing w:val="-2"/>
                <w:sz w:val="26"/>
                <w:szCs w:val="26"/>
              </w:rPr>
              <w:t xml:space="preserve"> </w:t>
            </w:r>
            <w:r w:rsidRPr="00D84DBE">
              <w:rPr>
                <w:b/>
                <w:sz w:val="26"/>
                <w:szCs w:val="26"/>
              </w:rPr>
              <w:t>nghiệp</w:t>
            </w:r>
            <w:r w:rsidRPr="00D84DBE">
              <w:rPr>
                <w:b/>
                <w:spacing w:val="-6"/>
                <w:sz w:val="26"/>
                <w:szCs w:val="26"/>
              </w:rPr>
              <w:t xml:space="preserve"> </w:t>
            </w:r>
            <w:r w:rsidRPr="00D84DBE">
              <w:rPr>
                <w:b/>
                <w:sz w:val="26"/>
                <w:szCs w:val="26"/>
              </w:rPr>
              <w:t>không</w:t>
            </w:r>
            <w:r w:rsidRPr="00D84DBE">
              <w:rPr>
                <w:b/>
                <w:spacing w:val="-2"/>
                <w:sz w:val="26"/>
                <w:szCs w:val="26"/>
              </w:rPr>
              <w:t xml:space="preserve"> </w:t>
            </w:r>
            <w:r w:rsidRPr="00D84DBE">
              <w:rPr>
                <w:b/>
                <w:sz w:val="26"/>
                <w:szCs w:val="26"/>
              </w:rPr>
              <w:t>phải</w:t>
            </w:r>
            <w:r w:rsidRPr="00D84DBE">
              <w:rPr>
                <w:b/>
                <w:spacing w:val="-2"/>
                <w:sz w:val="26"/>
                <w:szCs w:val="26"/>
              </w:rPr>
              <w:t xml:space="preserve"> </w:t>
            </w:r>
            <w:r w:rsidRPr="00D84DBE">
              <w:rPr>
                <w:b/>
                <w:sz w:val="26"/>
                <w:szCs w:val="26"/>
              </w:rPr>
              <w:t>là</w:t>
            </w:r>
            <w:r w:rsidRPr="00D84DBE">
              <w:rPr>
                <w:b/>
                <w:spacing w:val="-2"/>
                <w:sz w:val="26"/>
                <w:szCs w:val="26"/>
              </w:rPr>
              <w:t xml:space="preserve"> </w:t>
            </w:r>
            <w:r w:rsidRPr="00D84DBE">
              <w:rPr>
                <w:b/>
                <w:sz w:val="26"/>
                <w:szCs w:val="26"/>
              </w:rPr>
              <w:t>đất</w:t>
            </w:r>
            <w:r w:rsidRPr="00D84DBE">
              <w:rPr>
                <w:b/>
                <w:spacing w:val="-3"/>
                <w:sz w:val="26"/>
                <w:szCs w:val="26"/>
              </w:rPr>
              <w:t xml:space="preserve"> </w:t>
            </w:r>
            <w:r w:rsidRPr="00D84DBE">
              <w:rPr>
                <w:b/>
                <w:spacing w:val="-10"/>
                <w:sz w:val="26"/>
                <w:szCs w:val="26"/>
              </w:rPr>
              <w:t>ở</w:t>
            </w:r>
          </w:p>
        </w:tc>
      </w:tr>
      <w:tr w:rsidR="00D84DBE" w:rsidRPr="00D84DBE" w14:paraId="624ADDAA" w14:textId="77777777" w:rsidTr="00685F7B">
        <w:trPr>
          <w:trHeight w:val="284"/>
          <w:jc w:val="center"/>
        </w:trPr>
        <w:tc>
          <w:tcPr>
            <w:tcW w:w="704" w:type="dxa"/>
            <w:vAlign w:val="center"/>
          </w:tcPr>
          <w:p w14:paraId="11134C36" w14:textId="77777777" w:rsidR="00DD3C8D" w:rsidRPr="00D84DBE" w:rsidRDefault="00DD3C8D" w:rsidP="00685F7B">
            <w:pPr>
              <w:pStyle w:val="TableParagraph"/>
              <w:ind w:left="8"/>
              <w:jc w:val="center"/>
              <w:rPr>
                <w:sz w:val="26"/>
                <w:szCs w:val="26"/>
              </w:rPr>
            </w:pPr>
            <w:r w:rsidRPr="00D84DBE">
              <w:rPr>
                <w:spacing w:val="-10"/>
                <w:sz w:val="26"/>
                <w:szCs w:val="26"/>
              </w:rPr>
              <w:t>1</w:t>
            </w:r>
          </w:p>
        </w:tc>
        <w:tc>
          <w:tcPr>
            <w:tcW w:w="8789" w:type="dxa"/>
            <w:vAlign w:val="center"/>
          </w:tcPr>
          <w:p w14:paraId="2C5F624D"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thương</w:t>
            </w:r>
            <w:r w:rsidRPr="00D84DBE">
              <w:rPr>
                <w:spacing w:val="-2"/>
                <w:sz w:val="26"/>
                <w:szCs w:val="26"/>
              </w:rPr>
              <w:t xml:space="preserve"> </w:t>
            </w:r>
            <w:r w:rsidRPr="00D84DBE">
              <w:rPr>
                <w:sz w:val="26"/>
                <w:szCs w:val="26"/>
              </w:rPr>
              <w:t>mại,</w:t>
            </w:r>
            <w:r w:rsidRPr="00D84DBE">
              <w:rPr>
                <w:spacing w:val="-4"/>
                <w:sz w:val="26"/>
                <w:szCs w:val="26"/>
              </w:rPr>
              <w:t xml:space="preserve"> </w:t>
            </w:r>
            <w:r w:rsidRPr="00D84DBE">
              <w:rPr>
                <w:sz w:val="26"/>
                <w:szCs w:val="26"/>
              </w:rPr>
              <w:t>dịch</w:t>
            </w:r>
            <w:r w:rsidRPr="00D84DBE">
              <w:rPr>
                <w:spacing w:val="-5"/>
                <w:sz w:val="26"/>
                <w:szCs w:val="26"/>
              </w:rPr>
              <w:t xml:space="preserve"> </w:t>
            </w:r>
            <w:r w:rsidRPr="00D84DBE">
              <w:rPr>
                <w:sz w:val="26"/>
                <w:szCs w:val="26"/>
              </w:rPr>
              <w:t>vụ</w:t>
            </w:r>
            <w:r w:rsidRPr="00D84DBE">
              <w:rPr>
                <w:spacing w:val="-2"/>
                <w:sz w:val="26"/>
                <w:szCs w:val="26"/>
              </w:rPr>
              <w:t xml:space="preserve"> </w:t>
            </w:r>
            <w:r w:rsidRPr="00D84DBE">
              <w:rPr>
                <w:sz w:val="26"/>
                <w:szCs w:val="26"/>
              </w:rPr>
              <w:t>tại</w:t>
            </w:r>
            <w:r w:rsidRPr="00D84DBE">
              <w:rPr>
                <w:spacing w:val="-2"/>
                <w:sz w:val="26"/>
                <w:szCs w:val="26"/>
              </w:rPr>
              <w:t xml:space="preserve"> </w:t>
            </w:r>
            <w:r w:rsidRPr="00D84DBE">
              <w:rPr>
                <w:sz w:val="26"/>
                <w:szCs w:val="26"/>
              </w:rPr>
              <w:t>nông</w:t>
            </w:r>
            <w:r w:rsidRPr="00D84DBE">
              <w:rPr>
                <w:spacing w:val="-6"/>
                <w:sz w:val="26"/>
                <w:szCs w:val="26"/>
              </w:rPr>
              <w:t xml:space="preserve"> </w:t>
            </w:r>
            <w:r w:rsidRPr="00D84DBE">
              <w:rPr>
                <w:spacing w:val="-4"/>
                <w:sz w:val="26"/>
                <w:szCs w:val="26"/>
              </w:rPr>
              <w:t>thôn</w:t>
            </w:r>
          </w:p>
        </w:tc>
      </w:tr>
      <w:tr w:rsidR="00DD3C8D" w:rsidRPr="00D84DBE" w14:paraId="437C49AD" w14:textId="77777777" w:rsidTr="00685F7B">
        <w:trPr>
          <w:trHeight w:val="284"/>
          <w:jc w:val="center"/>
        </w:trPr>
        <w:tc>
          <w:tcPr>
            <w:tcW w:w="704" w:type="dxa"/>
            <w:vAlign w:val="center"/>
          </w:tcPr>
          <w:p w14:paraId="6D26BDB6" w14:textId="77777777" w:rsidR="00DD3C8D" w:rsidRPr="00D84DBE" w:rsidRDefault="00DD3C8D" w:rsidP="00685F7B">
            <w:pPr>
              <w:pStyle w:val="TableParagraph"/>
              <w:ind w:left="8"/>
              <w:jc w:val="center"/>
              <w:rPr>
                <w:sz w:val="26"/>
                <w:szCs w:val="26"/>
              </w:rPr>
            </w:pPr>
            <w:r w:rsidRPr="00D84DBE">
              <w:rPr>
                <w:spacing w:val="-10"/>
                <w:sz w:val="26"/>
                <w:szCs w:val="26"/>
              </w:rPr>
              <w:t>2</w:t>
            </w:r>
          </w:p>
        </w:tc>
        <w:tc>
          <w:tcPr>
            <w:tcW w:w="8789" w:type="dxa"/>
            <w:vAlign w:val="center"/>
          </w:tcPr>
          <w:p w14:paraId="0248F219"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thương</w:t>
            </w:r>
            <w:r w:rsidRPr="00D84DBE">
              <w:rPr>
                <w:spacing w:val="-2"/>
                <w:sz w:val="26"/>
                <w:szCs w:val="26"/>
              </w:rPr>
              <w:t xml:space="preserve"> </w:t>
            </w:r>
            <w:r w:rsidRPr="00D84DBE">
              <w:rPr>
                <w:sz w:val="26"/>
                <w:szCs w:val="26"/>
              </w:rPr>
              <w:t>mại,</w:t>
            </w:r>
            <w:r w:rsidRPr="00D84DBE">
              <w:rPr>
                <w:spacing w:val="-4"/>
                <w:sz w:val="26"/>
                <w:szCs w:val="26"/>
              </w:rPr>
              <w:t xml:space="preserve"> </w:t>
            </w:r>
            <w:r w:rsidRPr="00D84DBE">
              <w:rPr>
                <w:sz w:val="26"/>
                <w:szCs w:val="26"/>
              </w:rPr>
              <w:t>dịch</w:t>
            </w:r>
            <w:r w:rsidRPr="00D84DBE">
              <w:rPr>
                <w:spacing w:val="-5"/>
                <w:sz w:val="26"/>
                <w:szCs w:val="26"/>
              </w:rPr>
              <w:t xml:space="preserve"> </w:t>
            </w:r>
            <w:r w:rsidRPr="00D84DBE">
              <w:rPr>
                <w:sz w:val="26"/>
                <w:szCs w:val="26"/>
              </w:rPr>
              <w:t>vụ</w:t>
            </w:r>
            <w:r w:rsidRPr="00D84DBE">
              <w:rPr>
                <w:spacing w:val="-2"/>
                <w:sz w:val="26"/>
                <w:szCs w:val="26"/>
              </w:rPr>
              <w:t xml:space="preserve"> </w:t>
            </w:r>
            <w:r w:rsidRPr="00D84DBE">
              <w:rPr>
                <w:sz w:val="26"/>
                <w:szCs w:val="26"/>
              </w:rPr>
              <w:t>tại</w:t>
            </w:r>
            <w:r w:rsidRPr="00D84DBE">
              <w:rPr>
                <w:spacing w:val="-2"/>
                <w:sz w:val="26"/>
                <w:szCs w:val="26"/>
              </w:rPr>
              <w:t xml:space="preserve"> </w:t>
            </w:r>
            <w:r w:rsidRPr="00D84DBE">
              <w:rPr>
                <w:sz w:val="26"/>
                <w:szCs w:val="26"/>
              </w:rPr>
              <w:t>đô</w:t>
            </w:r>
            <w:r w:rsidRPr="00D84DBE">
              <w:rPr>
                <w:spacing w:val="-1"/>
                <w:sz w:val="26"/>
                <w:szCs w:val="26"/>
              </w:rPr>
              <w:t xml:space="preserve"> </w:t>
            </w:r>
            <w:r w:rsidRPr="00D84DBE">
              <w:rPr>
                <w:spacing w:val="-5"/>
                <w:sz w:val="26"/>
                <w:szCs w:val="26"/>
              </w:rPr>
              <w:t>thị</w:t>
            </w:r>
          </w:p>
        </w:tc>
      </w:tr>
      <w:tr w:rsidR="00DD3C8D" w:rsidRPr="00D84DBE" w14:paraId="121B4799" w14:textId="77777777" w:rsidTr="00685F7B">
        <w:trPr>
          <w:trHeight w:val="284"/>
          <w:jc w:val="center"/>
        </w:trPr>
        <w:tc>
          <w:tcPr>
            <w:tcW w:w="704" w:type="dxa"/>
            <w:vAlign w:val="center"/>
          </w:tcPr>
          <w:p w14:paraId="12234C37" w14:textId="77777777" w:rsidR="00DD3C8D" w:rsidRPr="00D84DBE" w:rsidRDefault="00DD3C8D" w:rsidP="00685F7B">
            <w:pPr>
              <w:pStyle w:val="TableParagraph"/>
              <w:ind w:left="8"/>
              <w:jc w:val="center"/>
              <w:rPr>
                <w:sz w:val="26"/>
                <w:szCs w:val="26"/>
              </w:rPr>
            </w:pPr>
            <w:r w:rsidRPr="00D84DBE">
              <w:rPr>
                <w:spacing w:val="-10"/>
                <w:sz w:val="26"/>
                <w:szCs w:val="26"/>
              </w:rPr>
              <w:t>3</w:t>
            </w:r>
          </w:p>
        </w:tc>
        <w:tc>
          <w:tcPr>
            <w:tcW w:w="8789" w:type="dxa"/>
            <w:vAlign w:val="center"/>
          </w:tcPr>
          <w:p w14:paraId="6F2FA6B4"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cơ</w:t>
            </w:r>
            <w:r w:rsidRPr="00D84DBE">
              <w:rPr>
                <w:spacing w:val="-6"/>
                <w:sz w:val="26"/>
                <w:szCs w:val="26"/>
              </w:rPr>
              <w:t xml:space="preserve"> </w:t>
            </w:r>
            <w:r w:rsidRPr="00D84DBE">
              <w:rPr>
                <w:sz w:val="26"/>
                <w:szCs w:val="26"/>
              </w:rPr>
              <w:t>sở</w:t>
            </w:r>
            <w:r w:rsidRPr="00D84DBE">
              <w:rPr>
                <w:spacing w:val="-2"/>
                <w:sz w:val="26"/>
                <w:szCs w:val="26"/>
              </w:rPr>
              <w:t xml:space="preserve"> </w:t>
            </w:r>
            <w:r w:rsidRPr="00D84DBE">
              <w:rPr>
                <w:sz w:val="26"/>
                <w:szCs w:val="26"/>
              </w:rPr>
              <w:t>sản</w:t>
            </w:r>
            <w:r w:rsidRPr="00D84DBE">
              <w:rPr>
                <w:spacing w:val="-5"/>
                <w:sz w:val="26"/>
                <w:szCs w:val="26"/>
              </w:rPr>
              <w:t xml:space="preserve"> </w:t>
            </w:r>
            <w:r w:rsidRPr="00D84DBE">
              <w:rPr>
                <w:sz w:val="26"/>
                <w:szCs w:val="26"/>
              </w:rPr>
              <w:t>xuất</w:t>
            </w:r>
            <w:r w:rsidRPr="00D84DBE">
              <w:rPr>
                <w:spacing w:val="-2"/>
                <w:sz w:val="26"/>
                <w:szCs w:val="26"/>
              </w:rPr>
              <w:t xml:space="preserve"> </w:t>
            </w:r>
            <w:r w:rsidRPr="00D84DBE">
              <w:rPr>
                <w:sz w:val="26"/>
                <w:szCs w:val="26"/>
              </w:rPr>
              <w:t>phi</w:t>
            </w:r>
            <w:r w:rsidRPr="00D84DBE">
              <w:rPr>
                <w:spacing w:val="-4"/>
                <w:sz w:val="26"/>
                <w:szCs w:val="26"/>
              </w:rPr>
              <w:t xml:space="preserve"> </w:t>
            </w:r>
            <w:r w:rsidRPr="00D84DBE">
              <w:rPr>
                <w:sz w:val="26"/>
                <w:szCs w:val="26"/>
              </w:rPr>
              <w:t>nông</w:t>
            </w:r>
            <w:r w:rsidRPr="00D84DBE">
              <w:rPr>
                <w:spacing w:val="-2"/>
                <w:sz w:val="26"/>
                <w:szCs w:val="26"/>
              </w:rPr>
              <w:t xml:space="preserve"> </w:t>
            </w:r>
            <w:r w:rsidRPr="00D84DBE">
              <w:rPr>
                <w:sz w:val="26"/>
                <w:szCs w:val="26"/>
              </w:rPr>
              <w:t>nghiệp</w:t>
            </w:r>
            <w:r w:rsidRPr="00D84DBE">
              <w:rPr>
                <w:spacing w:val="-2"/>
                <w:sz w:val="26"/>
                <w:szCs w:val="26"/>
              </w:rPr>
              <w:t xml:space="preserve"> </w:t>
            </w:r>
            <w:r w:rsidRPr="00D84DBE">
              <w:rPr>
                <w:sz w:val="26"/>
                <w:szCs w:val="26"/>
              </w:rPr>
              <w:t>tại</w:t>
            </w:r>
            <w:r w:rsidRPr="00D84DBE">
              <w:rPr>
                <w:spacing w:val="-5"/>
                <w:sz w:val="26"/>
                <w:szCs w:val="26"/>
              </w:rPr>
              <w:t xml:space="preserve"> </w:t>
            </w:r>
            <w:r w:rsidRPr="00D84DBE">
              <w:rPr>
                <w:sz w:val="26"/>
                <w:szCs w:val="26"/>
              </w:rPr>
              <w:t>nông</w:t>
            </w:r>
            <w:r w:rsidRPr="00D84DBE">
              <w:rPr>
                <w:spacing w:val="-1"/>
                <w:sz w:val="26"/>
                <w:szCs w:val="26"/>
              </w:rPr>
              <w:t xml:space="preserve"> </w:t>
            </w:r>
            <w:r w:rsidRPr="00D84DBE">
              <w:rPr>
                <w:spacing w:val="-4"/>
                <w:sz w:val="26"/>
                <w:szCs w:val="26"/>
              </w:rPr>
              <w:t>thôn</w:t>
            </w:r>
          </w:p>
        </w:tc>
      </w:tr>
      <w:tr w:rsidR="00DD3C8D" w:rsidRPr="00D84DBE" w14:paraId="1132CB76" w14:textId="77777777" w:rsidTr="00685F7B">
        <w:trPr>
          <w:trHeight w:val="284"/>
          <w:jc w:val="center"/>
        </w:trPr>
        <w:tc>
          <w:tcPr>
            <w:tcW w:w="704" w:type="dxa"/>
            <w:vAlign w:val="center"/>
          </w:tcPr>
          <w:p w14:paraId="3B9663F7" w14:textId="77777777" w:rsidR="00DD3C8D" w:rsidRPr="00D84DBE" w:rsidRDefault="00DD3C8D" w:rsidP="00685F7B">
            <w:pPr>
              <w:pStyle w:val="TableParagraph"/>
              <w:ind w:left="8"/>
              <w:jc w:val="center"/>
              <w:rPr>
                <w:sz w:val="26"/>
                <w:szCs w:val="26"/>
              </w:rPr>
            </w:pPr>
            <w:r w:rsidRPr="00D84DBE">
              <w:rPr>
                <w:spacing w:val="-10"/>
                <w:sz w:val="26"/>
                <w:szCs w:val="26"/>
              </w:rPr>
              <w:t>4</w:t>
            </w:r>
          </w:p>
        </w:tc>
        <w:tc>
          <w:tcPr>
            <w:tcW w:w="8789" w:type="dxa"/>
            <w:vAlign w:val="center"/>
          </w:tcPr>
          <w:p w14:paraId="1385DB17"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1"/>
                <w:sz w:val="26"/>
                <w:szCs w:val="26"/>
              </w:rPr>
              <w:t xml:space="preserve"> </w:t>
            </w:r>
            <w:r w:rsidRPr="00D84DBE">
              <w:rPr>
                <w:sz w:val="26"/>
                <w:szCs w:val="26"/>
              </w:rPr>
              <w:t>cơ</w:t>
            </w:r>
            <w:r w:rsidRPr="00D84DBE">
              <w:rPr>
                <w:spacing w:val="-6"/>
                <w:sz w:val="26"/>
                <w:szCs w:val="26"/>
              </w:rPr>
              <w:t xml:space="preserve"> </w:t>
            </w:r>
            <w:r w:rsidRPr="00D84DBE">
              <w:rPr>
                <w:sz w:val="26"/>
                <w:szCs w:val="26"/>
              </w:rPr>
              <w:t>sở</w:t>
            </w:r>
            <w:r w:rsidRPr="00D84DBE">
              <w:rPr>
                <w:spacing w:val="-2"/>
                <w:sz w:val="26"/>
                <w:szCs w:val="26"/>
              </w:rPr>
              <w:t xml:space="preserve"> </w:t>
            </w:r>
            <w:r w:rsidRPr="00D84DBE">
              <w:rPr>
                <w:sz w:val="26"/>
                <w:szCs w:val="26"/>
              </w:rPr>
              <w:t>sản</w:t>
            </w:r>
            <w:r w:rsidRPr="00D84DBE">
              <w:rPr>
                <w:spacing w:val="-4"/>
                <w:sz w:val="26"/>
                <w:szCs w:val="26"/>
              </w:rPr>
              <w:t xml:space="preserve"> </w:t>
            </w:r>
            <w:r w:rsidRPr="00D84DBE">
              <w:rPr>
                <w:sz w:val="26"/>
                <w:szCs w:val="26"/>
              </w:rPr>
              <w:t>xuất</w:t>
            </w:r>
            <w:r w:rsidRPr="00D84DBE">
              <w:rPr>
                <w:spacing w:val="-2"/>
                <w:sz w:val="26"/>
                <w:szCs w:val="26"/>
              </w:rPr>
              <w:t xml:space="preserve"> </w:t>
            </w:r>
            <w:r w:rsidRPr="00D84DBE">
              <w:rPr>
                <w:sz w:val="26"/>
                <w:szCs w:val="26"/>
              </w:rPr>
              <w:t>phi</w:t>
            </w:r>
            <w:r w:rsidRPr="00D84DBE">
              <w:rPr>
                <w:spacing w:val="-4"/>
                <w:sz w:val="26"/>
                <w:szCs w:val="26"/>
              </w:rPr>
              <w:t xml:space="preserve"> </w:t>
            </w:r>
            <w:r w:rsidRPr="00D84DBE">
              <w:rPr>
                <w:sz w:val="26"/>
                <w:szCs w:val="26"/>
              </w:rPr>
              <w:t>nông</w:t>
            </w:r>
            <w:r w:rsidRPr="00D84DBE">
              <w:rPr>
                <w:spacing w:val="-1"/>
                <w:sz w:val="26"/>
                <w:szCs w:val="26"/>
              </w:rPr>
              <w:t xml:space="preserve"> </w:t>
            </w:r>
            <w:r w:rsidRPr="00D84DBE">
              <w:rPr>
                <w:sz w:val="26"/>
                <w:szCs w:val="26"/>
              </w:rPr>
              <w:t>nghiệp</w:t>
            </w:r>
            <w:r w:rsidRPr="00D84DBE">
              <w:rPr>
                <w:spacing w:val="-2"/>
                <w:sz w:val="26"/>
                <w:szCs w:val="26"/>
              </w:rPr>
              <w:t xml:space="preserve"> </w:t>
            </w:r>
            <w:r w:rsidRPr="00D84DBE">
              <w:rPr>
                <w:sz w:val="26"/>
                <w:szCs w:val="26"/>
              </w:rPr>
              <w:t>tại</w:t>
            </w:r>
            <w:r w:rsidRPr="00D84DBE">
              <w:rPr>
                <w:spacing w:val="-4"/>
                <w:sz w:val="26"/>
                <w:szCs w:val="26"/>
              </w:rPr>
              <w:t xml:space="preserve"> </w:t>
            </w:r>
            <w:r w:rsidRPr="00D84DBE">
              <w:rPr>
                <w:sz w:val="26"/>
                <w:szCs w:val="26"/>
              </w:rPr>
              <w:t>đô</w:t>
            </w:r>
            <w:r w:rsidRPr="00D84DBE">
              <w:rPr>
                <w:spacing w:val="-5"/>
                <w:sz w:val="26"/>
                <w:szCs w:val="26"/>
              </w:rPr>
              <w:t xml:space="preserve"> thị</w:t>
            </w:r>
          </w:p>
        </w:tc>
      </w:tr>
      <w:tr w:rsidR="00DD3C8D" w:rsidRPr="00D84DBE" w14:paraId="3506C8FF" w14:textId="77777777" w:rsidTr="00685F7B">
        <w:trPr>
          <w:trHeight w:val="284"/>
          <w:jc w:val="center"/>
        </w:trPr>
        <w:tc>
          <w:tcPr>
            <w:tcW w:w="704" w:type="dxa"/>
            <w:vAlign w:val="center"/>
          </w:tcPr>
          <w:p w14:paraId="64B439FE" w14:textId="77777777" w:rsidR="00DD3C8D" w:rsidRPr="00D84DBE" w:rsidRDefault="00DD3C8D" w:rsidP="00685F7B">
            <w:pPr>
              <w:pStyle w:val="TableParagraph"/>
              <w:ind w:left="8"/>
              <w:jc w:val="center"/>
              <w:rPr>
                <w:sz w:val="26"/>
                <w:szCs w:val="26"/>
              </w:rPr>
            </w:pPr>
            <w:r w:rsidRPr="00D84DBE">
              <w:rPr>
                <w:spacing w:val="-10"/>
                <w:sz w:val="26"/>
                <w:szCs w:val="26"/>
              </w:rPr>
              <w:t>5</w:t>
            </w:r>
          </w:p>
        </w:tc>
        <w:tc>
          <w:tcPr>
            <w:tcW w:w="8789" w:type="dxa"/>
            <w:vAlign w:val="center"/>
          </w:tcPr>
          <w:p w14:paraId="7121B417" w14:textId="77777777" w:rsidR="00DD3C8D" w:rsidRPr="00D84DBE" w:rsidRDefault="00DD3C8D" w:rsidP="00685F7B">
            <w:pPr>
              <w:pStyle w:val="TableParagraph"/>
              <w:rPr>
                <w:sz w:val="26"/>
                <w:szCs w:val="26"/>
              </w:rPr>
            </w:pPr>
            <w:r w:rsidRPr="00D84DBE">
              <w:rPr>
                <w:sz w:val="26"/>
                <w:szCs w:val="26"/>
              </w:rPr>
              <w:t>Giá</w:t>
            </w:r>
            <w:r w:rsidRPr="00D84DBE">
              <w:rPr>
                <w:spacing w:val="-2"/>
                <w:sz w:val="26"/>
                <w:szCs w:val="26"/>
              </w:rPr>
              <w:t xml:space="preserve"> </w:t>
            </w:r>
            <w:r w:rsidRPr="00D84DBE">
              <w:rPr>
                <w:sz w:val="26"/>
                <w:szCs w:val="26"/>
              </w:rPr>
              <w:t>đất đất</w:t>
            </w:r>
            <w:r w:rsidRPr="00D84DBE">
              <w:rPr>
                <w:spacing w:val="-3"/>
                <w:sz w:val="26"/>
                <w:szCs w:val="26"/>
              </w:rPr>
              <w:t xml:space="preserve"> </w:t>
            </w:r>
            <w:r w:rsidRPr="00D84DBE">
              <w:rPr>
                <w:sz w:val="26"/>
                <w:szCs w:val="26"/>
              </w:rPr>
              <w:t>xây</w:t>
            </w:r>
            <w:r w:rsidRPr="00D84DBE">
              <w:rPr>
                <w:spacing w:val="-4"/>
                <w:sz w:val="26"/>
                <w:szCs w:val="26"/>
              </w:rPr>
              <w:t xml:space="preserve"> </w:t>
            </w:r>
            <w:r w:rsidRPr="00D84DBE">
              <w:rPr>
                <w:sz w:val="26"/>
                <w:szCs w:val="26"/>
              </w:rPr>
              <w:t>dựng</w:t>
            </w:r>
            <w:r w:rsidRPr="00D84DBE">
              <w:rPr>
                <w:spacing w:val="-4"/>
                <w:sz w:val="26"/>
                <w:szCs w:val="26"/>
              </w:rPr>
              <w:t xml:space="preserve"> </w:t>
            </w:r>
            <w:r w:rsidRPr="00D84DBE">
              <w:rPr>
                <w:sz w:val="26"/>
                <w:szCs w:val="26"/>
              </w:rPr>
              <w:t>trụ</w:t>
            </w:r>
            <w:r w:rsidRPr="00D84DBE">
              <w:rPr>
                <w:spacing w:val="-3"/>
                <w:sz w:val="26"/>
                <w:szCs w:val="26"/>
              </w:rPr>
              <w:t xml:space="preserve"> </w:t>
            </w:r>
            <w:r w:rsidRPr="00D84DBE">
              <w:rPr>
                <w:sz w:val="26"/>
                <w:szCs w:val="26"/>
              </w:rPr>
              <w:t>sở</w:t>
            </w:r>
            <w:r w:rsidRPr="00D84DBE">
              <w:rPr>
                <w:spacing w:val="-1"/>
                <w:sz w:val="26"/>
                <w:szCs w:val="26"/>
              </w:rPr>
              <w:t xml:space="preserve"> </w:t>
            </w:r>
            <w:r w:rsidRPr="00D84DBE">
              <w:rPr>
                <w:sz w:val="26"/>
                <w:szCs w:val="26"/>
              </w:rPr>
              <w:t>cơ</w:t>
            </w:r>
            <w:r w:rsidRPr="00D84DBE">
              <w:rPr>
                <w:spacing w:val="-4"/>
                <w:sz w:val="26"/>
                <w:szCs w:val="26"/>
              </w:rPr>
              <w:t xml:space="preserve"> quan:</w:t>
            </w:r>
          </w:p>
        </w:tc>
      </w:tr>
      <w:tr w:rsidR="00DD3C8D" w:rsidRPr="00D84DBE" w14:paraId="4A644379" w14:textId="77777777" w:rsidTr="00685F7B">
        <w:trPr>
          <w:trHeight w:val="284"/>
          <w:jc w:val="center"/>
        </w:trPr>
        <w:tc>
          <w:tcPr>
            <w:tcW w:w="704" w:type="dxa"/>
            <w:vAlign w:val="center"/>
          </w:tcPr>
          <w:p w14:paraId="6059B52D" w14:textId="77777777" w:rsidR="00DD3C8D" w:rsidRPr="00D84DBE" w:rsidRDefault="00DD3C8D" w:rsidP="00685F7B">
            <w:pPr>
              <w:pStyle w:val="TableParagraph"/>
              <w:jc w:val="center"/>
              <w:rPr>
                <w:sz w:val="26"/>
                <w:szCs w:val="26"/>
              </w:rPr>
            </w:pPr>
          </w:p>
        </w:tc>
        <w:tc>
          <w:tcPr>
            <w:tcW w:w="8789" w:type="dxa"/>
            <w:vAlign w:val="center"/>
          </w:tcPr>
          <w:p w14:paraId="6C8877AE" w14:textId="77777777" w:rsidR="00DD3C8D" w:rsidRPr="00D84DBE" w:rsidRDefault="00DD3C8D" w:rsidP="00685F7B">
            <w:pPr>
              <w:pStyle w:val="TableParagraph"/>
              <w:rPr>
                <w:sz w:val="26"/>
                <w:szCs w:val="26"/>
              </w:rPr>
            </w:pPr>
            <w:r w:rsidRPr="00D84DBE">
              <w:rPr>
                <w:sz w:val="26"/>
                <w:szCs w:val="26"/>
              </w:rPr>
              <w:t>-Trường</w:t>
            </w:r>
            <w:r w:rsidRPr="00D84DBE">
              <w:rPr>
                <w:spacing w:val="-8"/>
                <w:sz w:val="26"/>
                <w:szCs w:val="26"/>
              </w:rPr>
              <w:t xml:space="preserve"> </w:t>
            </w:r>
            <w:r w:rsidRPr="00D84DBE">
              <w:rPr>
                <w:sz w:val="26"/>
                <w:szCs w:val="26"/>
              </w:rPr>
              <w:t>hợp</w:t>
            </w:r>
            <w:r w:rsidRPr="00D84DBE">
              <w:rPr>
                <w:spacing w:val="-2"/>
                <w:sz w:val="26"/>
                <w:szCs w:val="26"/>
              </w:rPr>
              <w:t xml:space="preserve"> </w:t>
            </w:r>
            <w:r w:rsidRPr="00D84DBE">
              <w:rPr>
                <w:sz w:val="26"/>
                <w:szCs w:val="26"/>
              </w:rPr>
              <w:t>thời</w:t>
            </w:r>
            <w:r w:rsidRPr="00D84DBE">
              <w:rPr>
                <w:spacing w:val="-2"/>
                <w:sz w:val="26"/>
                <w:szCs w:val="26"/>
              </w:rPr>
              <w:t xml:space="preserve"> </w:t>
            </w:r>
            <w:r w:rsidRPr="00D84DBE">
              <w:rPr>
                <w:sz w:val="26"/>
                <w:szCs w:val="26"/>
              </w:rPr>
              <w:t>hạn</w:t>
            </w:r>
            <w:r w:rsidRPr="00D84DBE">
              <w:rPr>
                <w:spacing w:val="-4"/>
                <w:sz w:val="26"/>
                <w:szCs w:val="26"/>
              </w:rPr>
              <w:t xml:space="preserve"> </w:t>
            </w:r>
            <w:r w:rsidRPr="00D84DBE">
              <w:rPr>
                <w:sz w:val="26"/>
                <w:szCs w:val="26"/>
              </w:rPr>
              <w:t>lâu</w:t>
            </w:r>
            <w:r w:rsidRPr="00D84DBE">
              <w:rPr>
                <w:spacing w:val="-4"/>
                <w:sz w:val="26"/>
                <w:szCs w:val="26"/>
              </w:rPr>
              <w:t xml:space="preserve"> </w:t>
            </w:r>
            <w:r w:rsidRPr="00D84DBE">
              <w:rPr>
                <w:spacing w:val="-5"/>
                <w:sz w:val="26"/>
                <w:szCs w:val="26"/>
              </w:rPr>
              <w:t>dài</w:t>
            </w:r>
          </w:p>
        </w:tc>
      </w:tr>
      <w:tr w:rsidR="00DD3C8D" w:rsidRPr="00D84DBE" w14:paraId="4D843FF5" w14:textId="77777777" w:rsidTr="00685F7B">
        <w:trPr>
          <w:trHeight w:val="284"/>
          <w:jc w:val="center"/>
        </w:trPr>
        <w:tc>
          <w:tcPr>
            <w:tcW w:w="704" w:type="dxa"/>
            <w:vAlign w:val="center"/>
          </w:tcPr>
          <w:p w14:paraId="037D5D24" w14:textId="77777777" w:rsidR="00DD3C8D" w:rsidRPr="00D84DBE" w:rsidRDefault="00DD3C8D" w:rsidP="00685F7B">
            <w:pPr>
              <w:pStyle w:val="TableParagraph"/>
              <w:jc w:val="center"/>
              <w:rPr>
                <w:sz w:val="26"/>
                <w:szCs w:val="26"/>
              </w:rPr>
            </w:pPr>
          </w:p>
        </w:tc>
        <w:tc>
          <w:tcPr>
            <w:tcW w:w="8789" w:type="dxa"/>
            <w:vAlign w:val="center"/>
          </w:tcPr>
          <w:p w14:paraId="7B6ADBEE" w14:textId="77777777" w:rsidR="00DD3C8D" w:rsidRPr="00D84DBE" w:rsidRDefault="00DD3C8D" w:rsidP="00685F7B">
            <w:pPr>
              <w:pStyle w:val="TableParagraph"/>
              <w:rPr>
                <w:sz w:val="26"/>
                <w:szCs w:val="26"/>
              </w:rPr>
            </w:pPr>
            <w:r w:rsidRPr="00D84DBE">
              <w:rPr>
                <w:sz w:val="26"/>
                <w:szCs w:val="26"/>
              </w:rPr>
              <w:t>-Trường</w:t>
            </w:r>
            <w:r w:rsidRPr="00D84DBE">
              <w:rPr>
                <w:spacing w:val="-8"/>
                <w:sz w:val="26"/>
                <w:szCs w:val="26"/>
              </w:rPr>
              <w:t xml:space="preserve"> </w:t>
            </w:r>
            <w:r w:rsidRPr="00D84DBE">
              <w:rPr>
                <w:sz w:val="26"/>
                <w:szCs w:val="26"/>
              </w:rPr>
              <w:t>hợp</w:t>
            </w:r>
            <w:r w:rsidRPr="00D84DBE">
              <w:rPr>
                <w:spacing w:val="-3"/>
                <w:sz w:val="26"/>
                <w:szCs w:val="26"/>
              </w:rPr>
              <w:t xml:space="preserve"> </w:t>
            </w:r>
            <w:r w:rsidRPr="00D84DBE">
              <w:rPr>
                <w:sz w:val="26"/>
                <w:szCs w:val="26"/>
              </w:rPr>
              <w:t>có</w:t>
            </w:r>
            <w:r w:rsidRPr="00D84DBE">
              <w:rPr>
                <w:spacing w:val="-2"/>
                <w:sz w:val="26"/>
                <w:szCs w:val="26"/>
              </w:rPr>
              <w:t xml:space="preserve"> </w:t>
            </w:r>
            <w:r w:rsidRPr="00D84DBE">
              <w:rPr>
                <w:sz w:val="26"/>
                <w:szCs w:val="26"/>
              </w:rPr>
              <w:t>thời</w:t>
            </w:r>
            <w:r w:rsidRPr="00D84DBE">
              <w:rPr>
                <w:spacing w:val="-2"/>
                <w:sz w:val="26"/>
                <w:szCs w:val="26"/>
              </w:rPr>
              <w:t xml:space="preserve"> </w:t>
            </w:r>
            <w:r w:rsidRPr="00D84DBE">
              <w:rPr>
                <w:sz w:val="26"/>
                <w:szCs w:val="26"/>
              </w:rPr>
              <w:t>hạn</w:t>
            </w:r>
            <w:r w:rsidRPr="00D84DBE">
              <w:rPr>
                <w:spacing w:val="-2"/>
                <w:sz w:val="26"/>
                <w:szCs w:val="26"/>
              </w:rPr>
              <w:t xml:space="preserve"> </w:t>
            </w:r>
            <w:r w:rsidRPr="00D84DBE">
              <w:rPr>
                <w:sz w:val="26"/>
                <w:szCs w:val="26"/>
              </w:rPr>
              <w:t>(dưới</w:t>
            </w:r>
            <w:r w:rsidRPr="00D84DBE">
              <w:rPr>
                <w:spacing w:val="-2"/>
                <w:sz w:val="26"/>
                <w:szCs w:val="26"/>
              </w:rPr>
              <w:t xml:space="preserve"> </w:t>
            </w:r>
            <w:r w:rsidRPr="00D84DBE">
              <w:rPr>
                <w:sz w:val="26"/>
                <w:szCs w:val="26"/>
              </w:rPr>
              <w:t>70</w:t>
            </w:r>
            <w:r w:rsidRPr="00D84DBE">
              <w:rPr>
                <w:spacing w:val="-2"/>
                <w:sz w:val="26"/>
                <w:szCs w:val="26"/>
              </w:rPr>
              <w:t xml:space="preserve"> </w:t>
            </w:r>
            <w:r w:rsidRPr="00D84DBE">
              <w:rPr>
                <w:spacing w:val="-4"/>
                <w:sz w:val="26"/>
                <w:szCs w:val="26"/>
              </w:rPr>
              <w:t>năm)</w:t>
            </w:r>
          </w:p>
        </w:tc>
      </w:tr>
      <w:tr w:rsidR="00DD3C8D" w:rsidRPr="00D84DBE" w14:paraId="293DE6D8" w14:textId="77777777" w:rsidTr="00685F7B">
        <w:trPr>
          <w:trHeight w:val="284"/>
          <w:jc w:val="center"/>
        </w:trPr>
        <w:tc>
          <w:tcPr>
            <w:tcW w:w="704" w:type="dxa"/>
            <w:vAlign w:val="center"/>
          </w:tcPr>
          <w:p w14:paraId="659675A4" w14:textId="77777777" w:rsidR="00DD3C8D" w:rsidRPr="00D84DBE" w:rsidRDefault="00DD3C8D" w:rsidP="00685F7B">
            <w:pPr>
              <w:pStyle w:val="TableParagraph"/>
              <w:ind w:left="8"/>
              <w:jc w:val="center"/>
              <w:rPr>
                <w:sz w:val="26"/>
                <w:szCs w:val="26"/>
              </w:rPr>
            </w:pPr>
            <w:r w:rsidRPr="00D84DBE">
              <w:rPr>
                <w:spacing w:val="-10"/>
                <w:sz w:val="26"/>
                <w:szCs w:val="26"/>
              </w:rPr>
              <w:t>6</w:t>
            </w:r>
          </w:p>
        </w:tc>
        <w:tc>
          <w:tcPr>
            <w:tcW w:w="8789" w:type="dxa"/>
            <w:vAlign w:val="center"/>
          </w:tcPr>
          <w:p w14:paraId="582BF409"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đất</w:t>
            </w:r>
            <w:r w:rsidRPr="00D84DBE">
              <w:rPr>
                <w:spacing w:val="-2"/>
                <w:sz w:val="26"/>
                <w:szCs w:val="26"/>
              </w:rPr>
              <w:t xml:space="preserve"> </w:t>
            </w:r>
            <w:r w:rsidRPr="00D84DBE">
              <w:rPr>
                <w:sz w:val="26"/>
                <w:szCs w:val="26"/>
              </w:rPr>
              <w:t>sử</w:t>
            </w:r>
            <w:r w:rsidRPr="00D84DBE">
              <w:rPr>
                <w:spacing w:val="-6"/>
                <w:sz w:val="26"/>
                <w:szCs w:val="26"/>
              </w:rPr>
              <w:t xml:space="preserve"> </w:t>
            </w:r>
            <w:r w:rsidRPr="00D84DBE">
              <w:rPr>
                <w:sz w:val="26"/>
                <w:szCs w:val="26"/>
              </w:rPr>
              <w:t>dụng</w:t>
            </w:r>
            <w:r w:rsidRPr="00D84DBE">
              <w:rPr>
                <w:spacing w:val="-5"/>
                <w:sz w:val="26"/>
                <w:szCs w:val="26"/>
              </w:rPr>
              <w:t xml:space="preserve"> </w:t>
            </w:r>
            <w:r w:rsidRPr="00D84DBE">
              <w:rPr>
                <w:sz w:val="26"/>
                <w:szCs w:val="26"/>
              </w:rPr>
              <w:t>cho</w:t>
            </w:r>
            <w:r w:rsidRPr="00D84DBE">
              <w:rPr>
                <w:spacing w:val="-6"/>
                <w:sz w:val="26"/>
                <w:szCs w:val="26"/>
              </w:rPr>
              <w:t xml:space="preserve"> </w:t>
            </w:r>
            <w:r w:rsidRPr="00D84DBE">
              <w:rPr>
                <w:sz w:val="26"/>
                <w:szCs w:val="26"/>
              </w:rPr>
              <w:t>hoạt</w:t>
            </w:r>
            <w:r w:rsidRPr="00D84DBE">
              <w:rPr>
                <w:spacing w:val="-4"/>
                <w:sz w:val="26"/>
                <w:szCs w:val="26"/>
              </w:rPr>
              <w:t xml:space="preserve"> </w:t>
            </w:r>
            <w:r w:rsidRPr="00D84DBE">
              <w:rPr>
                <w:sz w:val="26"/>
                <w:szCs w:val="26"/>
              </w:rPr>
              <w:t>động</w:t>
            </w:r>
            <w:r w:rsidRPr="00D84DBE">
              <w:rPr>
                <w:spacing w:val="-2"/>
                <w:sz w:val="26"/>
                <w:szCs w:val="26"/>
              </w:rPr>
              <w:t xml:space="preserve"> </w:t>
            </w:r>
            <w:r w:rsidRPr="00D84DBE">
              <w:rPr>
                <w:sz w:val="26"/>
                <w:szCs w:val="26"/>
              </w:rPr>
              <w:t>khoáng</w:t>
            </w:r>
            <w:r w:rsidRPr="00D84DBE">
              <w:rPr>
                <w:spacing w:val="-1"/>
                <w:sz w:val="26"/>
                <w:szCs w:val="26"/>
              </w:rPr>
              <w:t xml:space="preserve"> </w:t>
            </w:r>
            <w:r w:rsidRPr="00D84DBE">
              <w:rPr>
                <w:spacing w:val="-5"/>
                <w:sz w:val="26"/>
                <w:szCs w:val="26"/>
              </w:rPr>
              <w:t>sản</w:t>
            </w:r>
          </w:p>
        </w:tc>
      </w:tr>
      <w:tr w:rsidR="00DD3C8D" w:rsidRPr="00D84DBE" w14:paraId="451E19BA" w14:textId="77777777" w:rsidTr="00685F7B">
        <w:trPr>
          <w:trHeight w:val="284"/>
          <w:jc w:val="center"/>
        </w:trPr>
        <w:tc>
          <w:tcPr>
            <w:tcW w:w="704" w:type="dxa"/>
            <w:vAlign w:val="center"/>
          </w:tcPr>
          <w:p w14:paraId="46CDC3AF" w14:textId="77777777" w:rsidR="00DD3C8D" w:rsidRPr="00D84DBE" w:rsidRDefault="00DD3C8D" w:rsidP="00685F7B">
            <w:pPr>
              <w:pStyle w:val="TableParagraph"/>
              <w:ind w:left="8"/>
              <w:jc w:val="center"/>
              <w:rPr>
                <w:sz w:val="26"/>
                <w:szCs w:val="26"/>
              </w:rPr>
            </w:pPr>
            <w:r w:rsidRPr="00D84DBE">
              <w:rPr>
                <w:spacing w:val="-10"/>
                <w:sz w:val="26"/>
                <w:szCs w:val="26"/>
              </w:rPr>
              <w:t>7</w:t>
            </w:r>
          </w:p>
        </w:tc>
        <w:tc>
          <w:tcPr>
            <w:tcW w:w="8789" w:type="dxa"/>
            <w:vAlign w:val="center"/>
          </w:tcPr>
          <w:p w14:paraId="5ED8FAE5" w14:textId="77777777" w:rsidR="00DD3C8D" w:rsidRPr="00D84DBE" w:rsidRDefault="00DD3C8D" w:rsidP="00685F7B">
            <w:pPr>
              <w:pStyle w:val="TableParagraph"/>
              <w:rPr>
                <w:sz w:val="26"/>
                <w:szCs w:val="26"/>
              </w:rPr>
            </w:pPr>
            <w:r w:rsidRPr="00D84DBE">
              <w:rPr>
                <w:sz w:val="26"/>
                <w:szCs w:val="26"/>
              </w:rPr>
              <w:t>Giá</w:t>
            </w:r>
            <w:r w:rsidRPr="00D84DBE">
              <w:rPr>
                <w:spacing w:val="-4"/>
                <w:sz w:val="26"/>
                <w:szCs w:val="26"/>
              </w:rPr>
              <w:t xml:space="preserve"> </w:t>
            </w:r>
            <w:r w:rsidRPr="00D84DBE">
              <w:rPr>
                <w:sz w:val="26"/>
                <w:szCs w:val="26"/>
              </w:rPr>
              <w:t>đất</w:t>
            </w:r>
            <w:r w:rsidRPr="00D84DBE">
              <w:rPr>
                <w:spacing w:val="-2"/>
                <w:sz w:val="26"/>
                <w:szCs w:val="26"/>
              </w:rPr>
              <w:t xml:space="preserve"> </w:t>
            </w:r>
            <w:r w:rsidRPr="00D84DBE">
              <w:rPr>
                <w:sz w:val="26"/>
                <w:szCs w:val="26"/>
              </w:rPr>
              <w:t>khu</w:t>
            </w:r>
            <w:r w:rsidRPr="00D84DBE">
              <w:rPr>
                <w:spacing w:val="-2"/>
                <w:sz w:val="26"/>
                <w:szCs w:val="26"/>
              </w:rPr>
              <w:t xml:space="preserve"> </w:t>
            </w:r>
            <w:r w:rsidRPr="00D84DBE">
              <w:rPr>
                <w:sz w:val="26"/>
                <w:szCs w:val="26"/>
              </w:rPr>
              <w:t>công</w:t>
            </w:r>
            <w:r w:rsidRPr="00D84DBE">
              <w:rPr>
                <w:spacing w:val="-3"/>
                <w:sz w:val="26"/>
                <w:szCs w:val="26"/>
              </w:rPr>
              <w:t xml:space="preserve"> </w:t>
            </w:r>
            <w:r w:rsidRPr="00D84DBE">
              <w:rPr>
                <w:sz w:val="26"/>
                <w:szCs w:val="26"/>
              </w:rPr>
              <w:t>nghiệp,</w:t>
            </w:r>
            <w:r w:rsidRPr="00D84DBE">
              <w:rPr>
                <w:spacing w:val="-4"/>
                <w:sz w:val="26"/>
                <w:szCs w:val="26"/>
              </w:rPr>
              <w:t xml:space="preserve"> </w:t>
            </w:r>
            <w:r w:rsidRPr="00D84DBE">
              <w:rPr>
                <w:sz w:val="26"/>
                <w:szCs w:val="26"/>
              </w:rPr>
              <w:t>cụm</w:t>
            </w:r>
            <w:r w:rsidRPr="00D84DBE">
              <w:rPr>
                <w:spacing w:val="-3"/>
                <w:sz w:val="26"/>
                <w:szCs w:val="26"/>
              </w:rPr>
              <w:t xml:space="preserve"> </w:t>
            </w:r>
            <w:r w:rsidRPr="00D84DBE">
              <w:rPr>
                <w:sz w:val="26"/>
                <w:szCs w:val="26"/>
              </w:rPr>
              <w:t>công</w:t>
            </w:r>
            <w:r w:rsidRPr="00D84DBE">
              <w:rPr>
                <w:spacing w:val="-6"/>
                <w:sz w:val="26"/>
                <w:szCs w:val="26"/>
              </w:rPr>
              <w:t xml:space="preserve"> </w:t>
            </w:r>
            <w:r w:rsidRPr="00D84DBE">
              <w:rPr>
                <w:spacing w:val="-2"/>
                <w:sz w:val="26"/>
                <w:szCs w:val="26"/>
              </w:rPr>
              <w:t>nghiệp</w:t>
            </w:r>
          </w:p>
        </w:tc>
      </w:tr>
      <w:tr w:rsidR="00DD3C8D" w:rsidRPr="00D84DBE" w14:paraId="7A356A6A" w14:textId="77777777" w:rsidTr="00685F7B">
        <w:trPr>
          <w:trHeight w:val="284"/>
          <w:jc w:val="center"/>
        </w:trPr>
        <w:tc>
          <w:tcPr>
            <w:tcW w:w="704" w:type="dxa"/>
            <w:vAlign w:val="center"/>
          </w:tcPr>
          <w:p w14:paraId="2ECDDC0C" w14:textId="77777777" w:rsidR="00DD3C8D" w:rsidRPr="00D84DBE" w:rsidRDefault="00DD3C8D" w:rsidP="00685F7B">
            <w:pPr>
              <w:pStyle w:val="TableParagraph"/>
              <w:ind w:left="8"/>
              <w:jc w:val="center"/>
              <w:rPr>
                <w:sz w:val="26"/>
                <w:szCs w:val="26"/>
              </w:rPr>
            </w:pPr>
            <w:r w:rsidRPr="00D84DBE">
              <w:rPr>
                <w:spacing w:val="-10"/>
                <w:sz w:val="26"/>
                <w:szCs w:val="26"/>
              </w:rPr>
              <w:t>8</w:t>
            </w:r>
          </w:p>
        </w:tc>
        <w:tc>
          <w:tcPr>
            <w:tcW w:w="8789" w:type="dxa"/>
            <w:vAlign w:val="center"/>
          </w:tcPr>
          <w:p w14:paraId="2A7F8C48" w14:textId="77777777" w:rsidR="00DD3C8D" w:rsidRPr="00D84DBE" w:rsidRDefault="00DD3C8D" w:rsidP="00685F7B">
            <w:pPr>
              <w:pStyle w:val="TableParagraph"/>
              <w:rPr>
                <w:sz w:val="26"/>
                <w:szCs w:val="26"/>
              </w:rPr>
            </w:pPr>
            <w:r w:rsidRPr="00D84DBE">
              <w:rPr>
                <w:sz w:val="26"/>
                <w:szCs w:val="26"/>
              </w:rPr>
              <w:t>Giá</w:t>
            </w:r>
            <w:r w:rsidRPr="00D84DBE">
              <w:rPr>
                <w:spacing w:val="-3"/>
                <w:sz w:val="26"/>
                <w:szCs w:val="26"/>
              </w:rPr>
              <w:t xml:space="preserve"> </w:t>
            </w:r>
            <w:r w:rsidRPr="00D84DBE">
              <w:rPr>
                <w:sz w:val="26"/>
                <w:szCs w:val="26"/>
              </w:rPr>
              <w:t>các</w:t>
            </w:r>
            <w:r w:rsidRPr="00D84DBE">
              <w:rPr>
                <w:spacing w:val="-3"/>
                <w:sz w:val="26"/>
                <w:szCs w:val="26"/>
              </w:rPr>
              <w:t xml:space="preserve"> </w:t>
            </w:r>
            <w:r w:rsidRPr="00D84DBE">
              <w:rPr>
                <w:sz w:val="26"/>
                <w:szCs w:val="26"/>
              </w:rPr>
              <w:t>loại</w:t>
            </w:r>
            <w:r w:rsidRPr="00D84DBE">
              <w:rPr>
                <w:spacing w:val="-2"/>
                <w:sz w:val="26"/>
                <w:szCs w:val="26"/>
              </w:rPr>
              <w:t xml:space="preserve"> </w:t>
            </w:r>
            <w:r w:rsidRPr="00D84DBE">
              <w:rPr>
                <w:sz w:val="26"/>
                <w:szCs w:val="26"/>
              </w:rPr>
              <w:t>đất</w:t>
            </w:r>
            <w:r w:rsidRPr="00D84DBE">
              <w:rPr>
                <w:spacing w:val="-4"/>
                <w:sz w:val="26"/>
                <w:szCs w:val="26"/>
              </w:rPr>
              <w:t xml:space="preserve"> </w:t>
            </w:r>
            <w:r w:rsidRPr="00D84DBE">
              <w:rPr>
                <w:sz w:val="26"/>
                <w:szCs w:val="26"/>
              </w:rPr>
              <w:t>trong</w:t>
            </w:r>
            <w:r w:rsidRPr="00D84DBE">
              <w:rPr>
                <w:spacing w:val="-4"/>
                <w:sz w:val="26"/>
                <w:szCs w:val="26"/>
              </w:rPr>
              <w:t xml:space="preserve"> </w:t>
            </w:r>
            <w:r w:rsidRPr="00D84DBE">
              <w:rPr>
                <w:sz w:val="26"/>
                <w:szCs w:val="26"/>
              </w:rPr>
              <w:t>khu</w:t>
            </w:r>
            <w:r w:rsidRPr="00D84DBE">
              <w:rPr>
                <w:spacing w:val="-3"/>
                <w:sz w:val="26"/>
                <w:szCs w:val="26"/>
              </w:rPr>
              <w:t xml:space="preserve"> </w:t>
            </w:r>
            <w:r w:rsidRPr="00D84DBE">
              <w:rPr>
                <w:sz w:val="26"/>
                <w:szCs w:val="26"/>
              </w:rPr>
              <w:t>công</w:t>
            </w:r>
            <w:r w:rsidRPr="00D84DBE">
              <w:rPr>
                <w:spacing w:val="-2"/>
                <w:sz w:val="26"/>
                <w:szCs w:val="26"/>
              </w:rPr>
              <w:t xml:space="preserve"> </w:t>
            </w:r>
            <w:r w:rsidRPr="00D84DBE">
              <w:rPr>
                <w:sz w:val="26"/>
                <w:szCs w:val="26"/>
              </w:rPr>
              <w:t>nghệ</w:t>
            </w:r>
            <w:r w:rsidRPr="00D84DBE">
              <w:rPr>
                <w:spacing w:val="-2"/>
                <w:sz w:val="26"/>
                <w:szCs w:val="26"/>
              </w:rPr>
              <w:t xml:space="preserve"> </w:t>
            </w:r>
            <w:r w:rsidRPr="00D84DBE">
              <w:rPr>
                <w:spacing w:val="-5"/>
                <w:sz w:val="26"/>
                <w:szCs w:val="26"/>
              </w:rPr>
              <w:t>cao</w:t>
            </w:r>
          </w:p>
        </w:tc>
      </w:tr>
      <w:tr w:rsidR="00DD3C8D" w:rsidRPr="00D84DBE" w14:paraId="42907900" w14:textId="77777777" w:rsidTr="00685F7B">
        <w:trPr>
          <w:trHeight w:val="284"/>
          <w:jc w:val="center"/>
        </w:trPr>
        <w:tc>
          <w:tcPr>
            <w:tcW w:w="704" w:type="dxa"/>
            <w:vAlign w:val="center"/>
          </w:tcPr>
          <w:p w14:paraId="6E40508D" w14:textId="77777777" w:rsidR="00DD3C8D" w:rsidRPr="00D84DBE" w:rsidRDefault="00DD3C8D" w:rsidP="00685F7B">
            <w:pPr>
              <w:pStyle w:val="TableParagraph"/>
              <w:ind w:left="8"/>
              <w:jc w:val="center"/>
              <w:rPr>
                <w:sz w:val="26"/>
                <w:szCs w:val="26"/>
              </w:rPr>
            </w:pPr>
            <w:r w:rsidRPr="00D84DBE">
              <w:rPr>
                <w:spacing w:val="-10"/>
                <w:sz w:val="26"/>
                <w:szCs w:val="26"/>
              </w:rPr>
              <w:t>9</w:t>
            </w:r>
          </w:p>
        </w:tc>
        <w:tc>
          <w:tcPr>
            <w:tcW w:w="8789" w:type="dxa"/>
            <w:vAlign w:val="center"/>
          </w:tcPr>
          <w:p w14:paraId="345F2EBB" w14:textId="77777777" w:rsidR="00DD3C8D" w:rsidRPr="00D84DBE" w:rsidRDefault="00DD3C8D" w:rsidP="00685F7B">
            <w:pPr>
              <w:pStyle w:val="TableParagraph"/>
              <w:rPr>
                <w:sz w:val="26"/>
                <w:szCs w:val="26"/>
              </w:rPr>
            </w:pPr>
            <w:r w:rsidRPr="00D84DBE">
              <w:rPr>
                <w:sz w:val="26"/>
                <w:szCs w:val="26"/>
              </w:rPr>
              <w:t>Giá đất đối với đất sử dụng vào các mục đích công cộng có mục đích kinh doanh gồm:</w:t>
            </w:r>
          </w:p>
        </w:tc>
      </w:tr>
      <w:tr w:rsidR="00DD3C8D" w:rsidRPr="00D84DBE" w14:paraId="5FBC8A9A" w14:textId="77777777" w:rsidTr="00685F7B">
        <w:trPr>
          <w:trHeight w:val="284"/>
          <w:jc w:val="center"/>
        </w:trPr>
        <w:tc>
          <w:tcPr>
            <w:tcW w:w="704" w:type="dxa"/>
            <w:vAlign w:val="center"/>
          </w:tcPr>
          <w:p w14:paraId="3B7ED043" w14:textId="77777777" w:rsidR="00DD3C8D" w:rsidRPr="00D84DBE" w:rsidRDefault="00DD3C8D" w:rsidP="00685F7B">
            <w:pPr>
              <w:pStyle w:val="TableParagraph"/>
              <w:jc w:val="center"/>
              <w:rPr>
                <w:sz w:val="26"/>
                <w:szCs w:val="26"/>
              </w:rPr>
            </w:pPr>
          </w:p>
        </w:tc>
        <w:tc>
          <w:tcPr>
            <w:tcW w:w="8789" w:type="dxa"/>
            <w:vAlign w:val="center"/>
          </w:tcPr>
          <w:p w14:paraId="0B087D53"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giao</w:t>
            </w:r>
            <w:r w:rsidRPr="00D84DBE">
              <w:rPr>
                <w:spacing w:val="-2"/>
                <w:sz w:val="26"/>
                <w:szCs w:val="26"/>
              </w:rPr>
              <w:t xml:space="preserve"> thông</w:t>
            </w:r>
          </w:p>
        </w:tc>
      </w:tr>
      <w:tr w:rsidR="00DD3C8D" w:rsidRPr="00D84DBE" w14:paraId="1E604D46" w14:textId="77777777" w:rsidTr="00685F7B">
        <w:trPr>
          <w:trHeight w:val="284"/>
          <w:jc w:val="center"/>
        </w:trPr>
        <w:tc>
          <w:tcPr>
            <w:tcW w:w="704" w:type="dxa"/>
            <w:vAlign w:val="center"/>
          </w:tcPr>
          <w:p w14:paraId="5F1E31A6" w14:textId="77777777" w:rsidR="00DD3C8D" w:rsidRPr="00D84DBE" w:rsidRDefault="00DD3C8D" w:rsidP="00685F7B">
            <w:pPr>
              <w:pStyle w:val="TableParagraph"/>
              <w:jc w:val="center"/>
              <w:rPr>
                <w:sz w:val="26"/>
                <w:szCs w:val="26"/>
              </w:rPr>
            </w:pPr>
          </w:p>
        </w:tc>
        <w:tc>
          <w:tcPr>
            <w:tcW w:w="8789" w:type="dxa"/>
            <w:vAlign w:val="center"/>
          </w:tcPr>
          <w:p w14:paraId="2463A93D"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3"/>
                <w:sz w:val="26"/>
                <w:szCs w:val="26"/>
              </w:rPr>
              <w:t xml:space="preserve"> </w:t>
            </w:r>
            <w:r w:rsidRPr="00D84DBE">
              <w:rPr>
                <w:sz w:val="26"/>
                <w:szCs w:val="26"/>
              </w:rPr>
              <w:t>thủy</w:t>
            </w:r>
            <w:r w:rsidRPr="00D84DBE">
              <w:rPr>
                <w:spacing w:val="-6"/>
                <w:sz w:val="26"/>
                <w:szCs w:val="26"/>
              </w:rPr>
              <w:t xml:space="preserve"> </w:t>
            </w:r>
            <w:r w:rsidRPr="00D84DBE">
              <w:rPr>
                <w:spacing w:val="-5"/>
                <w:sz w:val="26"/>
                <w:szCs w:val="26"/>
              </w:rPr>
              <w:t>lợi</w:t>
            </w:r>
          </w:p>
        </w:tc>
      </w:tr>
      <w:tr w:rsidR="00DD3C8D" w:rsidRPr="00D84DBE" w14:paraId="17F44FE0" w14:textId="77777777" w:rsidTr="00685F7B">
        <w:trPr>
          <w:trHeight w:val="284"/>
          <w:jc w:val="center"/>
        </w:trPr>
        <w:tc>
          <w:tcPr>
            <w:tcW w:w="704" w:type="dxa"/>
            <w:vAlign w:val="center"/>
          </w:tcPr>
          <w:p w14:paraId="6F812E2C" w14:textId="77777777" w:rsidR="00DD3C8D" w:rsidRPr="00D84DBE" w:rsidRDefault="00DD3C8D" w:rsidP="00685F7B">
            <w:pPr>
              <w:pStyle w:val="TableParagraph"/>
              <w:jc w:val="center"/>
              <w:rPr>
                <w:sz w:val="26"/>
                <w:szCs w:val="26"/>
              </w:rPr>
            </w:pPr>
          </w:p>
        </w:tc>
        <w:tc>
          <w:tcPr>
            <w:tcW w:w="8789" w:type="dxa"/>
            <w:vAlign w:val="center"/>
          </w:tcPr>
          <w:p w14:paraId="49D55395"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2"/>
                <w:sz w:val="26"/>
                <w:szCs w:val="26"/>
              </w:rPr>
              <w:t xml:space="preserve"> </w:t>
            </w:r>
            <w:r w:rsidRPr="00D84DBE">
              <w:rPr>
                <w:sz w:val="26"/>
                <w:szCs w:val="26"/>
              </w:rPr>
              <w:t>cấp</w:t>
            </w:r>
            <w:r w:rsidRPr="00D84DBE">
              <w:rPr>
                <w:spacing w:val="-3"/>
                <w:sz w:val="26"/>
                <w:szCs w:val="26"/>
              </w:rPr>
              <w:t xml:space="preserve"> </w:t>
            </w:r>
            <w:r w:rsidRPr="00D84DBE">
              <w:rPr>
                <w:sz w:val="26"/>
                <w:szCs w:val="26"/>
              </w:rPr>
              <w:t>nước,</w:t>
            </w:r>
            <w:r w:rsidRPr="00D84DBE">
              <w:rPr>
                <w:spacing w:val="-3"/>
                <w:sz w:val="26"/>
                <w:szCs w:val="26"/>
              </w:rPr>
              <w:t xml:space="preserve"> </w:t>
            </w:r>
            <w:r w:rsidRPr="00D84DBE">
              <w:rPr>
                <w:sz w:val="26"/>
                <w:szCs w:val="26"/>
              </w:rPr>
              <w:t>thoát</w:t>
            </w:r>
            <w:r w:rsidRPr="00D84DBE">
              <w:rPr>
                <w:spacing w:val="-2"/>
                <w:sz w:val="26"/>
                <w:szCs w:val="26"/>
              </w:rPr>
              <w:t xml:space="preserve"> </w:t>
            </w:r>
            <w:r w:rsidRPr="00D84DBE">
              <w:rPr>
                <w:spacing w:val="-4"/>
                <w:sz w:val="26"/>
                <w:szCs w:val="26"/>
              </w:rPr>
              <w:t>nước</w:t>
            </w:r>
          </w:p>
        </w:tc>
      </w:tr>
      <w:tr w:rsidR="00DD3C8D" w:rsidRPr="00D84DBE" w14:paraId="787756A7" w14:textId="77777777" w:rsidTr="00685F7B">
        <w:trPr>
          <w:trHeight w:val="284"/>
          <w:jc w:val="center"/>
        </w:trPr>
        <w:tc>
          <w:tcPr>
            <w:tcW w:w="704" w:type="dxa"/>
            <w:vAlign w:val="center"/>
          </w:tcPr>
          <w:p w14:paraId="12A90890" w14:textId="77777777" w:rsidR="00DD3C8D" w:rsidRPr="00D84DBE" w:rsidRDefault="00DD3C8D" w:rsidP="00685F7B">
            <w:pPr>
              <w:pStyle w:val="TableParagraph"/>
              <w:jc w:val="center"/>
              <w:rPr>
                <w:sz w:val="26"/>
                <w:szCs w:val="26"/>
              </w:rPr>
            </w:pPr>
          </w:p>
        </w:tc>
        <w:tc>
          <w:tcPr>
            <w:tcW w:w="8789" w:type="dxa"/>
            <w:vAlign w:val="center"/>
          </w:tcPr>
          <w:p w14:paraId="79BA3B06" w14:textId="77777777" w:rsidR="00DD3C8D" w:rsidRPr="00D84DBE" w:rsidRDefault="00DD3C8D" w:rsidP="00685F7B">
            <w:pPr>
              <w:pStyle w:val="TableParagraph"/>
              <w:rPr>
                <w:sz w:val="26"/>
                <w:szCs w:val="26"/>
              </w:rPr>
            </w:pPr>
            <w:r w:rsidRPr="00D84DBE">
              <w:rPr>
                <w:sz w:val="26"/>
                <w:szCs w:val="26"/>
              </w:rPr>
              <w:t>Đất công trình phòng, chống thiên tai đất có di tích lịch sử - văn hóa,</w:t>
            </w:r>
            <w:r w:rsidRPr="00D84DBE">
              <w:rPr>
                <w:spacing w:val="-1"/>
                <w:sz w:val="26"/>
                <w:szCs w:val="26"/>
              </w:rPr>
              <w:t xml:space="preserve"> </w:t>
            </w:r>
            <w:r w:rsidRPr="00D84DBE">
              <w:rPr>
                <w:sz w:val="26"/>
                <w:szCs w:val="26"/>
              </w:rPr>
              <w:t>danh lam thắng cảnh, di sản thiên nhiên</w:t>
            </w:r>
          </w:p>
        </w:tc>
      </w:tr>
      <w:tr w:rsidR="00DD3C8D" w:rsidRPr="00D84DBE" w14:paraId="1B10A9D6" w14:textId="77777777" w:rsidTr="00685F7B">
        <w:trPr>
          <w:trHeight w:val="284"/>
          <w:jc w:val="center"/>
        </w:trPr>
        <w:tc>
          <w:tcPr>
            <w:tcW w:w="704" w:type="dxa"/>
            <w:vAlign w:val="center"/>
          </w:tcPr>
          <w:p w14:paraId="15444014" w14:textId="77777777" w:rsidR="00DD3C8D" w:rsidRPr="00D84DBE" w:rsidRDefault="00DD3C8D" w:rsidP="00685F7B">
            <w:pPr>
              <w:pStyle w:val="TableParagraph"/>
              <w:jc w:val="center"/>
              <w:rPr>
                <w:sz w:val="26"/>
                <w:szCs w:val="26"/>
              </w:rPr>
            </w:pPr>
          </w:p>
        </w:tc>
        <w:tc>
          <w:tcPr>
            <w:tcW w:w="8789" w:type="dxa"/>
            <w:vAlign w:val="center"/>
          </w:tcPr>
          <w:p w14:paraId="765AF908"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công</w:t>
            </w:r>
            <w:r w:rsidRPr="00D84DBE">
              <w:rPr>
                <w:spacing w:val="-1"/>
                <w:sz w:val="26"/>
                <w:szCs w:val="26"/>
              </w:rPr>
              <w:t xml:space="preserve"> </w:t>
            </w:r>
            <w:r w:rsidRPr="00D84DBE">
              <w:rPr>
                <w:sz w:val="26"/>
                <w:szCs w:val="26"/>
              </w:rPr>
              <w:t>trình</w:t>
            </w:r>
            <w:r w:rsidRPr="00D84DBE">
              <w:rPr>
                <w:spacing w:val="-5"/>
                <w:sz w:val="26"/>
                <w:szCs w:val="26"/>
              </w:rPr>
              <w:t xml:space="preserve"> </w:t>
            </w:r>
            <w:r w:rsidRPr="00D84DBE">
              <w:rPr>
                <w:sz w:val="26"/>
                <w:szCs w:val="26"/>
              </w:rPr>
              <w:t>xử</w:t>
            </w:r>
            <w:r w:rsidRPr="00D84DBE">
              <w:rPr>
                <w:spacing w:val="-3"/>
                <w:sz w:val="26"/>
                <w:szCs w:val="26"/>
              </w:rPr>
              <w:t xml:space="preserve"> </w:t>
            </w:r>
            <w:r w:rsidRPr="00D84DBE">
              <w:rPr>
                <w:sz w:val="26"/>
                <w:szCs w:val="26"/>
              </w:rPr>
              <w:t>lý</w:t>
            </w:r>
            <w:r w:rsidRPr="00D84DBE">
              <w:rPr>
                <w:spacing w:val="-4"/>
                <w:sz w:val="26"/>
                <w:szCs w:val="26"/>
              </w:rPr>
              <w:t xml:space="preserve"> </w:t>
            </w:r>
            <w:r w:rsidRPr="00D84DBE">
              <w:rPr>
                <w:sz w:val="26"/>
                <w:szCs w:val="26"/>
              </w:rPr>
              <w:t>chất</w:t>
            </w:r>
            <w:r w:rsidRPr="00D84DBE">
              <w:rPr>
                <w:spacing w:val="-1"/>
                <w:sz w:val="26"/>
                <w:szCs w:val="26"/>
              </w:rPr>
              <w:t xml:space="preserve"> </w:t>
            </w:r>
            <w:r w:rsidRPr="00D84DBE">
              <w:rPr>
                <w:spacing w:val="-4"/>
                <w:sz w:val="26"/>
                <w:szCs w:val="26"/>
              </w:rPr>
              <w:t>thải</w:t>
            </w:r>
          </w:p>
        </w:tc>
      </w:tr>
      <w:tr w:rsidR="00DD3C8D" w:rsidRPr="00D84DBE" w14:paraId="68526C97" w14:textId="77777777" w:rsidTr="00685F7B">
        <w:trPr>
          <w:trHeight w:val="284"/>
          <w:jc w:val="center"/>
        </w:trPr>
        <w:tc>
          <w:tcPr>
            <w:tcW w:w="704" w:type="dxa"/>
            <w:vAlign w:val="center"/>
          </w:tcPr>
          <w:p w14:paraId="69502904" w14:textId="77777777" w:rsidR="00DD3C8D" w:rsidRPr="00D84DBE" w:rsidRDefault="00DD3C8D" w:rsidP="00685F7B">
            <w:pPr>
              <w:pStyle w:val="TableParagraph"/>
              <w:jc w:val="center"/>
              <w:rPr>
                <w:sz w:val="26"/>
                <w:szCs w:val="26"/>
              </w:rPr>
            </w:pPr>
          </w:p>
        </w:tc>
        <w:tc>
          <w:tcPr>
            <w:tcW w:w="8789" w:type="dxa"/>
            <w:vAlign w:val="center"/>
          </w:tcPr>
          <w:p w14:paraId="43427A16"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hạ</w:t>
            </w:r>
            <w:r w:rsidRPr="00D84DBE">
              <w:rPr>
                <w:spacing w:val="-4"/>
                <w:sz w:val="26"/>
                <w:szCs w:val="26"/>
              </w:rPr>
              <w:t xml:space="preserve"> </w:t>
            </w:r>
            <w:r w:rsidRPr="00D84DBE">
              <w:rPr>
                <w:sz w:val="26"/>
                <w:szCs w:val="26"/>
              </w:rPr>
              <w:t>tầng</w:t>
            </w:r>
            <w:r w:rsidRPr="00D84DBE">
              <w:rPr>
                <w:spacing w:val="-2"/>
                <w:sz w:val="26"/>
                <w:szCs w:val="26"/>
              </w:rPr>
              <w:t xml:space="preserve"> </w:t>
            </w:r>
            <w:r w:rsidRPr="00D84DBE">
              <w:rPr>
                <w:sz w:val="26"/>
                <w:szCs w:val="26"/>
              </w:rPr>
              <w:t>bưu</w:t>
            </w:r>
            <w:r w:rsidRPr="00D84DBE">
              <w:rPr>
                <w:spacing w:val="-3"/>
                <w:sz w:val="26"/>
                <w:szCs w:val="26"/>
              </w:rPr>
              <w:t xml:space="preserve"> </w:t>
            </w:r>
            <w:r w:rsidRPr="00D84DBE">
              <w:rPr>
                <w:sz w:val="26"/>
                <w:szCs w:val="26"/>
              </w:rPr>
              <w:t>chính,</w:t>
            </w:r>
            <w:r w:rsidRPr="00D84DBE">
              <w:rPr>
                <w:spacing w:val="-7"/>
                <w:sz w:val="26"/>
                <w:szCs w:val="26"/>
              </w:rPr>
              <w:t xml:space="preserve"> </w:t>
            </w:r>
            <w:r w:rsidRPr="00D84DBE">
              <w:rPr>
                <w:sz w:val="26"/>
                <w:szCs w:val="26"/>
              </w:rPr>
              <w:t>viễn</w:t>
            </w:r>
            <w:r w:rsidRPr="00D84DBE">
              <w:rPr>
                <w:spacing w:val="-3"/>
                <w:sz w:val="26"/>
                <w:szCs w:val="26"/>
              </w:rPr>
              <w:t xml:space="preserve"> </w:t>
            </w:r>
            <w:r w:rsidRPr="00D84DBE">
              <w:rPr>
                <w:sz w:val="26"/>
                <w:szCs w:val="26"/>
              </w:rPr>
              <w:t>thông,</w:t>
            </w:r>
            <w:r w:rsidRPr="00D84DBE">
              <w:rPr>
                <w:spacing w:val="-4"/>
                <w:sz w:val="26"/>
                <w:szCs w:val="26"/>
              </w:rPr>
              <w:t xml:space="preserve"> </w:t>
            </w:r>
            <w:r w:rsidRPr="00D84DBE">
              <w:rPr>
                <w:sz w:val="26"/>
                <w:szCs w:val="26"/>
              </w:rPr>
              <w:t>công</w:t>
            </w:r>
            <w:r w:rsidRPr="00D84DBE">
              <w:rPr>
                <w:spacing w:val="-7"/>
                <w:sz w:val="26"/>
                <w:szCs w:val="26"/>
              </w:rPr>
              <w:t xml:space="preserve"> </w:t>
            </w:r>
            <w:r w:rsidRPr="00D84DBE">
              <w:rPr>
                <w:sz w:val="26"/>
                <w:szCs w:val="26"/>
              </w:rPr>
              <w:t>nghệ</w:t>
            </w:r>
            <w:r w:rsidRPr="00D84DBE">
              <w:rPr>
                <w:spacing w:val="-6"/>
                <w:sz w:val="26"/>
                <w:szCs w:val="26"/>
              </w:rPr>
              <w:t xml:space="preserve"> </w:t>
            </w:r>
            <w:r w:rsidRPr="00D84DBE">
              <w:rPr>
                <w:sz w:val="26"/>
                <w:szCs w:val="26"/>
              </w:rPr>
              <w:t>thông</w:t>
            </w:r>
            <w:r w:rsidRPr="00D84DBE">
              <w:rPr>
                <w:spacing w:val="-6"/>
                <w:sz w:val="26"/>
                <w:szCs w:val="26"/>
              </w:rPr>
              <w:t xml:space="preserve"> </w:t>
            </w:r>
            <w:r w:rsidRPr="00D84DBE">
              <w:rPr>
                <w:spacing w:val="-5"/>
                <w:sz w:val="26"/>
                <w:szCs w:val="26"/>
              </w:rPr>
              <w:t>tin</w:t>
            </w:r>
          </w:p>
        </w:tc>
      </w:tr>
      <w:tr w:rsidR="00DD3C8D" w:rsidRPr="00D84DBE" w14:paraId="1F3FFC59" w14:textId="77777777" w:rsidTr="00685F7B">
        <w:trPr>
          <w:trHeight w:val="284"/>
          <w:jc w:val="center"/>
        </w:trPr>
        <w:tc>
          <w:tcPr>
            <w:tcW w:w="704" w:type="dxa"/>
            <w:vAlign w:val="center"/>
          </w:tcPr>
          <w:p w14:paraId="3D1CCB73" w14:textId="77777777" w:rsidR="00DD3C8D" w:rsidRPr="00D84DBE" w:rsidRDefault="00DD3C8D" w:rsidP="00685F7B">
            <w:pPr>
              <w:pStyle w:val="TableParagraph"/>
              <w:jc w:val="center"/>
              <w:rPr>
                <w:sz w:val="26"/>
                <w:szCs w:val="26"/>
              </w:rPr>
            </w:pPr>
          </w:p>
        </w:tc>
        <w:tc>
          <w:tcPr>
            <w:tcW w:w="8789" w:type="dxa"/>
            <w:vAlign w:val="center"/>
          </w:tcPr>
          <w:p w14:paraId="14B5D884"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chợ</w:t>
            </w:r>
            <w:r w:rsidRPr="00D84DBE">
              <w:rPr>
                <w:spacing w:val="-3"/>
                <w:sz w:val="26"/>
                <w:szCs w:val="26"/>
              </w:rPr>
              <w:t xml:space="preserve"> </w:t>
            </w:r>
            <w:r w:rsidRPr="00D84DBE">
              <w:rPr>
                <w:sz w:val="26"/>
                <w:szCs w:val="26"/>
              </w:rPr>
              <w:t>dân</w:t>
            </w:r>
            <w:r w:rsidRPr="00D84DBE">
              <w:rPr>
                <w:spacing w:val="-2"/>
                <w:sz w:val="26"/>
                <w:szCs w:val="26"/>
              </w:rPr>
              <w:t xml:space="preserve"> </w:t>
            </w:r>
            <w:r w:rsidRPr="00D84DBE">
              <w:rPr>
                <w:sz w:val="26"/>
                <w:szCs w:val="26"/>
              </w:rPr>
              <w:t>sinh,</w:t>
            </w:r>
            <w:r w:rsidRPr="00D84DBE">
              <w:rPr>
                <w:spacing w:val="-3"/>
                <w:sz w:val="26"/>
                <w:szCs w:val="26"/>
              </w:rPr>
              <w:t xml:space="preserve"> </w:t>
            </w:r>
            <w:r w:rsidRPr="00D84DBE">
              <w:rPr>
                <w:sz w:val="26"/>
                <w:szCs w:val="26"/>
              </w:rPr>
              <w:t>chợ</w:t>
            </w:r>
            <w:r w:rsidRPr="00D84DBE">
              <w:rPr>
                <w:spacing w:val="-5"/>
                <w:sz w:val="26"/>
                <w:szCs w:val="26"/>
              </w:rPr>
              <w:t xml:space="preserve"> </w:t>
            </w:r>
            <w:r w:rsidRPr="00D84DBE">
              <w:rPr>
                <w:sz w:val="26"/>
                <w:szCs w:val="26"/>
              </w:rPr>
              <w:t>đầu</w:t>
            </w:r>
            <w:r w:rsidRPr="00D84DBE">
              <w:rPr>
                <w:spacing w:val="-1"/>
                <w:sz w:val="26"/>
                <w:szCs w:val="26"/>
              </w:rPr>
              <w:t xml:space="preserve"> </w:t>
            </w:r>
            <w:r w:rsidRPr="00D84DBE">
              <w:rPr>
                <w:spacing w:val="-5"/>
                <w:sz w:val="26"/>
                <w:szCs w:val="26"/>
              </w:rPr>
              <w:t>mối</w:t>
            </w:r>
          </w:p>
        </w:tc>
      </w:tr>
      <w:tr w:rsidR="00DD3C8D" w:rsidRPr="00D84DBE" w14:paraId="3CBE34E1" w14:textId="77777777" w:rsidTr="00685F7B">
        <w:trPr>
          <w:trHeight w:val="284"/>
          <w:jc w:val="center"/>
        </w:trPr>
        <w:tc>
          <w:tcPr>
            <w:tcW w:w="704" w:type="dxa"/>
            <w:vAlign w:val="center"/>
          </w:tcPr>
          <w:p w14:paraId="74C0A53D" w14:textId="77777777" w:rsidR="00DD3C8D" w:rsidRPr="00D84DBE" w:rsidRDefault="00DD3C8D" w:rsidP="00685F7B">
            <w:pPr>
              <w:pStyle w:val="TableParagraph"/>
              <w:jc w:val="center"/>
              <w:rPr>
                <w:sz w:val="26"/>
                <w:szCs w:val="26"/>
              </w:rPr>
            </w:pPr>
          </w:p>
        </w:tc>
        <w:tc>
          <w:tcPr>
            <w:tcW w:w="8789" w:type="dxa"/>
            <w:vAlign w:val="center"/>
          </w:tcPr>
          <w:p w14:paraId="1D901D3B"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khu</w:t>
            </w:r>
            <w:r w:rsidRPr="00D84DBE">
              <w:rPr>
                <w:spacing w:val="-5"/>
                <w:sz w:val="26"/>
                <w:szCs w:val="26"/>
              </w:rPr>
              <w:t xml:space="preserve"> </w:t>
            </w:r>
            <w:r w:rsidRPr="00D84DBE">
              <w:rPr>
                <w:sz w:val="26"/>
                <w:szCs w:val="26"/>
              </w:rPr>
              <w:t>vui</w:t>
            </w:r>
            <w:r w:rsidRPr="00D84DBE">
              <w:rPr>
                <w:spacing w:val="-3"/>
                <w:sz w:val="26"/>
                <w:szCs w:val="26"/>
              </w:rPr>
              <w:t xml:space="preserve"> </w:t>
            </w:r>
            <w:r w:rsidRPr="00D84DBE">
              <w:rPr>
                <w:sz w:val="26"/>
                <w:szCs w:val="26"/>
              </w:rPr>
              <w:t>chơi,</w:t>
            </w:r>
            <w:r w:rsidRPr="00D84DBE">
              <w:rPr>
                <w:spacing w:val="-4"/>
                <w:sz w:val="26"/>
                <w:szCs w:val="26"/>
              </w:rPr>
              <w:t xml:space="preserve"> </w:t>
            </w:r>
            <w:r w:rsidRPr="00D84DBE">
              <w:rPr>
                <w:sz w:val="26"/>
                <w:szCs w:val="26"/>
              </w:rPr>
              <w:t>giải</w:t>
            </w:r>
            <w:r w:rsidRPr="00D84DBE">
              <w:rPr>
                <w:spacing w:val="-4"/>
                <w:sz w:val="26"/>
                <w:szCs w:val="26"/>
              </w:rPr>
              <w:t xml:space="preserve"> </w:t>
            </w:r>
            <w:r w:rsidRPr="00D84DBE">
              <w:rPr>
                <w:sz w:val="26"/>
                <w:szCs w:val="26"/>
              </w:rPr>
              <w:t>trí</w:t>
            </w:r>
            <w:r w:rsidRPr="00D84DBE">
              <w:rPr>
                <w:spacing w:val="-2"/>
                <w:sz w:val="26"/>
                <w:szCs w:val="26"/>
              </w:rPr>
              <w:t xml:space="preserve"> </w:t>
            </w:r>
            <w:r w:rsidRPr="00D84DBE">
              <w:rPr>
                <w:sz w:val="26"/>
                <w:szCs w:val="26"/>
              </w:rPr>
              <w:t>công</w:t>
            </w:r>
            <w:r w:rsidRPr="00D84DBE">
              <w:rPr>
                <w:spacing w:val="-2"/>
                <w:sz w:val="26"/>
                <w:szCs w:val="26"/>
              </w:rPr>
              <w:t xml:space="preserve"> </w:t>
            </w:r>
            <w:r w:rsidRPr="00D84DBE">
              <w:rPr>
                <w:sz w:val="26"/>
                <w:szCs w:val="26"/>
              </w:rPr>
              <w:t>cộng,</w:t>
            </w:r>
            <w:r w:rsidRPr="00D84DBE">
              <w:rPr>
                <w:spacing w:val="-4"/>
                <w:sz w:val="26"/>
                <w:szCs w:val="26"/>
              </w:rPr>
              <w:t xml:space="preserve"> </w:t>
            </w:r>
            <w:r w:rsidRPr="00D84DBE">
              <w:rPr>
                <w:sz w:val="26"/>
                <w:szCs w:val="26"/>
              </w:rPr>
              <w:t>sinh</w:t>
            </w:r>
            <w:r w:rsidRPr="00D84DBE">
              <w:rPr>
                <w:spacing w:val="-6"/>
                <w:sz w:val="26"/>
                <w:szCs w:val="26"/>
              </w:rPr>
              <w:t xml:space="preserve"> </w:t>
            </w:r>
            <w:r w:rsidRPr="00D84DBE">
              <w:rPr>
                <w:sz w:val="26"/>
                <w:szCs w:val="26"/>
              </w:rPr>
              <w:t>hoạt</w:t>
            </w:r>
            <w:r w:rsidRPr="00D84DBE">
              <w:rPr>
                <w:spacing w:val="-5"/>
                <w:sz w:val="26"/>
                <w:szCs w:val="26"/>
              </w:rPr>
              <w:t xml:space="preserve"> </w:t>
            </w:r>
            <w:r w:rsidRPr="00D84DBE">
              <w:rPr>
                <w:sz w:val="26"/>
                <w:szCs w:val="26"/>
              </w:rPr>
              <w:t>cộng</w:t>
            </w:r>
            <w:r w:rsidRPr="00D84DBE">
              <w:rPr>
                <w:spacing w:val="-5"/>
                <w:sz w:val="26"/>
                <w:szCs w:val="26"/>
              </w:rPr>
              <w:t xml:space="preserve"> </w:t>
            </w:r>
            <w:r w:rsidRPr="00D84DBE">
              <w:rPr>
                <w:spacing w:val="-4"/>
                <w:sz w:val="26"/>
                <w:szCs w:val="26"/>
              </w:rPr>
              <w:t>đồng</w:t>
            </w:r>
          </w:p>
        </w:tc>
      </w:tr>
      <w:tr w:rsidR="00DD3C8D" w:rsidRPr="00D84DBE" w14:paraId="05A6805F" w14:textId="77777777" w:rsidTr="00685F7B">
        <w:trPr>
          <w:trHeight w:val="284"/>
          <w:jc w:val="center"/>
        </w:trPr>
        <w:tc>
          <w:tcPr>
            <w:tcW w:w="704" w:type="dxa"/>
            <w:vAlign w:val="center"/>
          </w:tcPr>
          <w:p w14:paraId="67FF6A69" w14:textId="77777777" w:rsidR="00DD3C8D" w:rsidRPr="00D84DBE" w:rsidRDefault="00DD3C8D" w:rsidP="00685F7B">
            <w:pPr>
              <w:pStyle w:val="TableParagraph"/>
              <w:jc w:val="center"/>
              <w:rPr>
                <w:sz w:val="26"/>
                <w:szCs w:val="26"/>
              </w:rPr>
            </w:pPr>
            <w:r w:rsidRPr="00D84DBE">
              <w:rPr>
                <w:spacing w:val="-5"/>
                <w:sz w:val="26"/>
                <w:szCs w:val="26"/>
              </w:rPr>
              <w:t>10</w:t>
            </w:r>
          </w:p>
        </w:tc>
        <w:tc>
          <w:tcPr>
            <w:tcW w:w="8789" w:type="dxa"/>
            <w:vAlign w:val="center"/>
          </w:tcPr>
          <w:p w14:paraId="4CA233B5" w14:textId="77777777" w:rsidR="00DD3C8D" w:rsidRPr="00D84DBE" w:rsidRDefault="00DD3C8D" w:rsidP="00685F7B">
            <w:pPr>
              <w:pStyle w:val="TableParagraph"/>
              <w:rPr>
                <w:sz w:val="26"/>
                <w:szCs w:val="26"/>
              </w:rPr>
            </w:pPr>
            <w:r w:rsidRPr="00D84DBE">
              <w:rPr>
                <w:sz w:val="26"/>
                <w:szCs w:val="26"/>
              </w:rPr>
              <w:t>Đất</w:t>
            </w:r>
            <w:r w:rsidRPr="00D84DBE">
              <w:rPr>
                <w:spacing w:val="-3"/>
                <w:sz w:val="26"/>
                <w:szCs w:val="26"/>
              </w:rPr>
              <w:t xml:space="preserve"> </w:t>
            </w:r>
            <w:r w:rsidRPr="00D84DBE">
              <w:rPr>
                <w:sz w:val="26"/>
                <w:szCs w:val="26"/>
              </w:rPr>
              <w:t>xây</w:t>
            </w:r>
            <w:r w:rsidRPr="00D84DBE">
              <w:rPr>
                <w:spacing w:val="-2"/>
                <w:sz w:val="26"/>
                <w:szCs w:val="26"/>
              </w:rPr>
              <w:t xml:space="preserve"> </w:t>
            </w:r>
            <w:r w:rsidRPr="00D84DBE">
              <w:rPr>
                <w:sz w:val="26"/>
                <w:szCs w:val="26"/>
              </w:rPr>
              <w:t>dựng</w:t>
            </w:r>
            <w:r w:rsidRPr="00D84DBE">
              <w:rPr>
                <w:spacing w:val="-6"/>
                <w:sz w:val="26"/>
                <w:szCs w:val="26"/>
              </w:rPr>
              <w:t xml:space="preserve"> </w:t>
            </w:r>
            <w:r w:rsidRPr="00D84DBE">
              <w:rPr>
                <w:sz w:val="26"/>
                <w:szCs w:val="26"/>
              </w:rPr>
              <w:t>công</w:t>
            </w:r>
            <w:r w:rsidRPr="00D84DBE">
              <w:rPr>
                <w:spacing w:val="-3"/>
                <w:sz w:val="26"/>
                <w:szCs w:val="26"/>
              </w:rPr>
              <w:t xml:space="preserve"> </w:t>
            </w:r>
            <w:r w:rsidRPr="00D84DBE">
              <w:rPr>
                <w:sz w:val="26"/>
                <w:szCs w:val="26"/>
              </w:rPr>
              <w:t>trình</w:t>
            </w:r>
            <w:r w:rsidRPr="00D84DBE">
              <w:rPr>
                <w:spacing w:val="-6"/>
                <w:sz w:val="26"/>
                <w:szCs w:val="26"/>
              </w:rPr>
              <w:t xml:space="preserve"> </w:t>
            </w:r>
            <w:r w:rsidRPr="00D84DBE">
              <w:rPr>
                <w:sz w:val="26"/>
                <w:szCs w:val="26"/>
              </w:rPr>
              <w:t>sự</w:t>
            </w:r>
            <w:r w:rsidRPr="00D84DBE">
              <w:rPr>
                <w:spacing w:val="-1"/>
                <w:sz w:val="26"/>
                <w:szCs w:val="26"/>
              </w:rPr>
              <w:t xml:space="preserve"> </w:t>
            </w:r>
            <w:r w:rsidRPr="00D84DBE">
              <w:rPr>
                <w:sz w:val="26"/>
                <w:szCs w:val="26"/>
              </w:rPr>
              <w:t>nghiệp</w:t>
            </w:r>
            <w:r w:rsidRPr="00D84DBE">
              <w:rPr>
                <w:spacing w:val="-2"/>
                <w:sz w:val="26"/>
                <w:szCs w:val="26"/>
              </w:rPr>
              <w:t xml:space="preserve"> </w:t>
            </w:r>
            <w:r w:rsidRPr="00D84DBE">
              <w:rPr>
                <w:spacing w:val="-4"/>
                <w:sz w:val="26"/>
                <w:szCs w:val="26"/>
              </w:rPr>
              <w:t>gồm:</w:t>
            </w:r>
          </w:p>
        </w:tc>
      </w:tr>
      <w:tr w:rsidR="00DD3C8D" w:rsidRPr="00D84DBE" w14:paraId="1A478DF7" w14:textId="77777777" w:rsidTr="00685F7B">
        <w:trPr>
          <w:trHeight w:val="284"/>
          <w:jc w:val="center"/>
        </w:trPr>
        <w:tc>
          <w:tcPr>
            <w:tcW w:w="704" w:type="dxa"/>
            <w:vAlign w:val="center"/>
          </w:tcPr>
          <w:p w14:paraId="5F977947" w14:textId="77777777" w:rsidR="00DD3C8D" w:rsidRPr="00D84DBE" w:rsidRDefault="00DD3C8D" w:rsidP="00685F7B">
            <w:pPr>
              <w:pStyle w:val="TableParagraph"/>
              <w:jc w:val="center"/>
              <w:rPr>
                <w:sz w:val="26"/>
                <w:szCs w:val="26"/>
              </w:rPr>
            </w:pPr>
          </w:p>
        </w:tc>
        <w:tc>
          <w:tcPr>
            <w:tcW w:w="8789" w:type="dxa"/>
            <w:vAlign w:val="center"/>
          </w:tcPr>
          <w:p w14:paraId="51147E8B"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văn</w:t>
            </w:r>
            <w:r w:rsidRPr="00D84DBE">
              <w:rPr>
                <w:spacing w:val="-1"/>
                <w:sz w:val="26"/>
                <w:szCs w:val="26"/>
              </w:rPr>
              <w:t xml:space="preserve"> </w:t>
            </w:r>
            <w:r w:rsidRPr="00D84DBE">
              <w:rPr>
                <w:spacing w:val="-5"/>
                <w:sz w:val="26"/>
                <w:szCs w:val="26"/>
              </w:rPr>
              <w:t>hóa</w:t>
            </w:r>
          </w:p>
        </w:tc>
      </w:tr>
      <w:tr w:rsidR="00DD3C8D" w:rsidRPr="00D84DBE" w14:paraId="7F4AD69F" w14:textId="77777777" w:rsidTr="00685F7B">
        <w:trPr>
          <w:trHeight w:val="284"/>
          <w:jc w:val="center"/>
        </w:trPr>
        <w:tc>
          <w:tcPr>
            <w:tcW w:w="704" w:type="dxa"/>
            <w:vAlign w:val="center"/>
          </w:tcPr>
          <w:p w14:paraId="461DECAF" w14:textId="77777777" w:rsidR="00DD3C8D" w:rsidRPr="00D84DBE" w:rsidRDefault="00DD3C8D" w:rsidP="00685F7B">
            <w:pPr>
              <w:pStyle w:val="TableParagraph"/>
              <w:jc w:val="center"/>
              <w:rPr>
                <w:sz w:val="26"/>
                <w:szCs w:val="26"/>
              </w:rPr>
            </w:pPr>
          </w:p>
        </w:tc>
        <w:tc>
          <w:tcPr>
            <w:tcW w:w="8789" w:type="dxa"/>
            <w:vAlign w:val="center"/>
          </w:tcPr>
          <w:p w14:paraId="050DD902"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xã</w:t>
            </w:r>
            <w:r w:rsidRPr="00D84DBE">
              <w:rPr>
                <w:spacing w:val="-2"/>
                <w:sz w:val="26"/>
                <w:szCs w:val="26"/>
              </w:rPr>
              <w:t xml:space="preserve"> </w:t>
            </w:r>
            <w:r w:rsidRPr="00D84DBE">
              <w:rPr>
                <w:spacing w:val="-5"/>
                <w:sz w:val="26"/>
                <w:szCs w:val="26"/>
              </w:rPr>
              <w:t>hội</w:t>
            </w:r>
          </w:p>
        </w:tc>
      </w:tr>
      <w:tr w:rsidR="00DD3C8D" w:rsidRPr="00D84DBE" w14:paraId="31BCD96A" w14:textId="77777777" w:rsidTr="00685F7B">
        <w:trPr>
          <w:trHeight w:val="284"/>
          <w:jc w:val="center"/>
        </w:trPr>
        <w:tc>
          <w:tcPr>
            <w:tcW w:w="704" w:type="dxa"/>
            <w:vAlign w:val="center"/>
          </w:tcPr>
          <w:p w14:paraId="75189B1A" w14:textId="77777777" w:rsidR="00DD3C8D" w:rsidRPr="00D84DBE" w:rsidRDefault="00DD3C8D" w:rsidP="00685F7B">
            <w:pPr>
              <w:pStyle w:val="TableParagraph"/>
              <w:jc w:val="center"/>
              <w:rPr>
                <w:sz w:val="26"/>
                <w:szCs w:val="26"/>
              </w:rPr>
            </w:pPr>
          </w:p>
        </w:tc>
        <w:tc>
          <w:tcPr>
            <w:tcW w:w="8789" w:type="dxa"/>
            <w:vAlign w:val="center"/>
          </w:tcPr>
          <w:p w14:paraId="4C0332B3" w14:textId="77777777" w:rsidR="00DD3C8D" w:rsidRPr="00D84DBE" w:rsidRDefault="00DD3C8D" w:rsidP="00685F7B">
            <w:pPr>
              <w:pStyle w:val="TableParagraph"/>
              <w:rPr>
                <w:sz w:val="26"/>
                <w:szCs w:val="26"/>
              </w:rPr>
            </w:pPr>
            <w:r w:rsidRPr="00D84DBE">
              <w:rPr>
                <w:sz w:val="26"/>
                <w:szCs w:val="26"/>
              </w:rPr>
              <w:t>Đất</w:t>
            </w:r>
            <w:r w:rsidRPr="00D84DBE">
              <w:rPr>
                <w:spacing w:val="-1"/>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1"/>
                <w:sz w:val="26"/>
                <w:szCs w:val="26"/>
              </w:rPr>
              <w:t xml:space="preserve"> </w:t>
            </w:r>
            <w:r w:rsidRPr="00D84DBE">
              <w:rPr>
                <w:sz w:val="26"/>
                <w:szCs w:val="26"/>
              </w:rPr>
              <w:t>sở</w:t>
            </w:r>
            <w:r w:rsidRPr="00D84DBE">
              <w:rPr>
                <w:spacing w:val="-2"/>
                <w:sz w:val="26"/>
                <w:szCs w:val="26"/>
              </w:rPr>
              <w:t xml:space="preserve"> </w:t>
            </w:r>
            <w:r w:rsidRPr="00D84DBE">
              <w:rPr>
                <w:sz w:val="26"/>
                <w:szCs w:val="26"/>
              </w:rPr>
              <w:t>y</w:t>
            </w:r>
            <w:r w:rsidRPr="00D84DBE">
              <w:rPr>
                <w:spacing w:val="-3"/>
                <w:sz w:val="26"/>
                <w:szCs w:val="26"/>
              </w:rPr>
              <w:t xml:space="preserve"> </w:t>
            </w:r>
            <w:r w:rsidRPr="00D84DBE">
              <w:rPr>
                <w:spacing w:val="-5"/>
                <w:sz w:val="26"/>
                <w:szCs w:val="26"/>
              </w:rPr>
              <w:t>tế</w:t>
            </w:r>
          </w:p>
        </w:tc>
      </w:tr>
      <w:tr w:rsidR="00DD3C8D" w:rsidRPr="00D84DBE" w14:paraId="47D784D4" w14:textId="77777777" w:rsidTr="00685F7B">
        <w:trPr>
          <w:trHeight w:val="284"/>
          <w:jc w:val="center"/>
        </w:trPr>
        <w:tc>
          <w:tcPr>
            <w:tcW w:w="704" w:type="dxa"/>
            <w:vAlign w:val="center"/>
          </w:tcPr>
          <w:p w14:paraId="34ED8FED" w14:textId="77777777" w:rsidR="00DD3C8D" w:rsidRPr="00D84DBE" w:rsidRDefault="00DD3C8D" w:rsidP="00685F7B">
            <w:pPr>
              <w:pStyle w:val="TableParagraph"/>
              <w:jc w:val="center"/>
              <w:rPr>
                <w:sz w:val="26"/>
                <w:szCs w:val="26"/>
              </w:rPr>
            </w:pPr>
          </w:p>
        </w:tc>
        <w:tc>
          <w:tcPr>
            <w:tcW w:w="8789" w:type="dxa"/>
            <w:vAlign w:val="center"/>
          </w:tcPr>
          <w:p w14:paraId="18B73777"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4"/>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giáo</w:t>
            </w:r>
            <w:r w:rsidRPr="00D84DBE">
              <w:rPr>
                <w:spacing w:val="-4"/>
                <w:sz w:val="26"/>
                <w:szCs w:val="26"/>
              </w:rPr>
              <w:t xml:space="preserve"> </w:t>
            </w:r>
            <w:r w:rsidRPr="00D84DBE">
              <w:rPr>
                <w:sz w:val="26"/>
                <w:szCs w:val="26"/>
              </w:rPr>
              <w:t>dục</w:t>
            </w:r>
            <w:r w:rsidRPr="00D84DBE">
              <w:rPr>
                <w:spacing w:val="-2"/>
                <w:sz w:val="26"/>
                <w:szCs w:val="26"/>
              </w:rPr>
              <w:t xml:space="preserve"> </w:t>
            </w:r>
            <w:r w:rsidRPr="00D84DBE">
              <w:rPr>
                <w:sz w:val="26"/>
                <w:szCs w:val="26"/>
              </w:rPr>
              <w:t>và</w:t>
            </w:r>
            <w:r w:rsidRPr="00D84DBE">
              <w:rPr>
                <w:spacing w:val="-2"/>
                <w:sz w:val="26"/>
                <w:szCs w:val="26"/>
              </w:rPr>
              <w:t xml:space="preserve"> </w:t>
            </w:r>
            <w:r w:rsidRPr="00D84DBE">
              <w:rPr>
                <w:sz w:val="26"/>
                <w:szCs w:val="26"/>
              </w:rPr>
              <w:t>đào</w:t>
            </w:r>
            <w:r w:rsidRPr="00D84DBE">
              <w:rPr>
                <w:spacing w:val="-1"/>
                <w:sz w:val="26"/>
                <w:szCs w:val="26"/>
              </w:rPr>
              <w:t xml:space="preserve"> </w:t>
            </w:r>
            <w:r w:rsidRPr="00D84DBE">
              <w:rPr>
                <w:spacing w:val="-5"/>
                <w:sz w:val="26"/>
                <w:szCs w:val="26"/>
              </w:rPr>
              <w:t>tạo</w:t>
            </w:r>
          </w:p>
        </w:tc>
      </w:tr>
      <w:tr w:rsidR="00DD3C8D" w:rsidRPr="00D84DBE" w14:paraId="57EFE92D" w14:textId="77777777" w:rsidTr="00685F7B">
        <w:trPr>
          <w:trHeight w:val="284"/>
          <w:jc w:val="center"/>
        </w:trPr>
        <w:tc>
          <w:tcPr>
            <w:tcW w:w="704" w:type="dxa"/>
            <w:vAlign w:val="center"/>
          </w:tcPr>
          <w:p w14:paraId="320FA67D" w14:textId="77777777" w:rsidR="00DD3C8D" w:rsidRPr="00D84DBE" w:rsidRDefault="00DD3C8D" w:rsidP="00685F7B">
            <w:pPr>
              <w:pStyle w:val="TableParagraph"/>
              <w:jc w:val="center"/>
              <w:rPr>
                <w:sz w:val="26"/>
                <w:szCs w:val="26"/>
              </w:rPr>
            </w:pPr>
          </w:p>
        </w:tc>
        <w:tc>
          <w:tcPr>
            <w:tcW w:w="8789" w:type="dxa"/>
            <w:vAlign w:val="center"/>
          </w:tcPr>
          <w:p w14:paraId="1D72CB59"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thể</w:t>
            </w:r>
            <w:r w:rsidRPr="00D84DBE">
              <w:rPr>
                <w:spacing w:val="-2"/>
                <w:sz w:val="26"/>
                <w:szCs w:val="26"/>
              </w:rPr>
              <w:t xml:space="preserve"> </w:t>
            </w:r>
            <w:r w:rsidRPr="00D84DBE">
              <w:rPr>
                <w:sz w:val="26"/>
                <w:szCs w:val="26"/>
              </w:rPr>
              <w:t>dục,</w:t>
            </w:r>
            <w:r w:rsidRPr="00D84DBE">
              <w:rPr>
                <w:spacing w:val="-3"/>
                <w:sz w:val="26"/>
                <w:szCs w:val="26"/>
              </w:rPr>
              <w:t xml:space="preserve"> </w:t>
            </w:r>
            <w:r w:rsidRPr="00D84DBE">
              <w:rPr>
                <w:sz w:val="26"/>
                <w:szCs w:val="26"/>
              </w:rPr>
              <w:t>thể</w:t>
            </w:r>
            <w:r w:rsidRPr="00D84DBE">
              <w:rPr>
                <w:spacing w:val="-4"/>
                <w:sz w:val="26"/>
                <w:szCs w:val="26"/>
              </w:rPr>
              <w:t xml:space="preserve"> thao</w:t>
            </w:r>
          </w:p>
        </w:tc>
      </w:tr>
      <w:tr w:rsidR="00DD3C8D" w:rsidRPr="00D84DBE" w14:paraId="2A22373D" w14:textId="77777777" w:rsidTr="00685F7B">
        <w:trPr>
          <w:trHeight w:val="284"/>
          <w:jc w:val="center"/>
        </w:trPr>
        <w:tc>
          <w:tcPr>
            <w:tcW w:w="704" w:type="dxa"/>
            <w:vAlign w:val="center"/>
          </w:tcPr>
          <w:p w14:paraId="29D14701" w14:textId="77777777" w:rsidR="00DD3C8D" w:rsidRPr="00D84DBE" w:rsidRDefault="00DD3C8D" w:rsidP="00685F7B">
            <w:pPr>
              <w:pStyle w:val="TableParagraph"/>
              <w:jc w:val="center"/>
              <w:rPr>
                <w:sz w:val="26"/>
                <w:szCs w:val="26"/>
              </w:rPr>
            </w:pPr>
          </w:p>
        </w:tc>
        <w:tc>
          <w:tcPr>
            <w:tcW w:w="8789" w:type="dxa"/>
            <w:vAlign w:val="center"/>
          </w:tcPr>
          <w:p w14:paraId="5C9DBB2B"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3"/>
                <w:sz w:val="26"/>
                <w:szCs w:val="26"/>
              </w:rPr>
              <w:t xml:space="preserve"> </w:t>
            </w:r>
            <w:r w:rsidRPr="00D84DBE">
              <w:rPr>
                <w:sz w:val="26"/>
                <w:szCs w:val="26"/>
              </w:rPr>
              <w:t>khoa</w:t>
            </w:r>
            <w:r w:rsidRPr="00D84DBE">
              <w:rPr>
                <w:spacing w:val="-2"/>
                <w:sz w:val="26"/>
                <w:szCs w:val="26"/>
              </w:rPr>
              <w:t xml:space="preserve"> </w:t>
            </w:r>
            <w:r w:rsidRPr="00D84DBE">
              <w:rPr>
                <w:sz w:val="26"/>
                <w:szCs w:val="26"/>
              </w:rPr>
              <w:t>học</w:t>
            </w:r>
            <w:r w:rsidRPr="00D84DBE">
              <w:rPr>
                <w:spacing w:val="-3"/>
                <w:sz w:val="26"/>
                <w:szCs w:val="26"/>
              </w:rPr>
              <w:t xml:space="preserve"> </w:t>
            </w:r>
            <w:r w:rsidRPr="00D84DBE">
              <w:rPr>
                <w:sz w:val="26"/>
                <w:szCs w:val="26"/>
              </w:rPr>
              <w:t>và</w:t>
            </w:r>
            <w:r w:rsidRPr="00D84DBE">
              <w:rPr>
                <w:spacing w:val="-2"/>
                <w:sz w:val="26"/>
                <w:szCs w:val="26"/>
              </w:rPr>
              <w:t xml:space="preserve"> </w:t>
            </w:r>
            <w:r w:rsidRPr="00D84DBE">
              <w:rPr>
                <w:sz w:val="26"/>
                <w:szCs w:val="26"/>
              </w:rPr>
              <w:t>công</w:t>
            </w:r>
            <w:r w:rsidRPr="00D84DBE">
              <w:rPr>
                <w:spacing w:val="-1"/>
                <w:sz w:val="26"/>
                <w:szCs w:val="26"/>
              </w:rPr>
              <w:t xml:space="preserve"> </w:t>
            </w:r>
            <w:r w:rsidRPr="00D84DBE">
              <w:rPr>
                <w:spacing w:val="-4"/>
                <w:sz w:val="26"/>
                <w:szCs w:val="26"/>
              </w:rPr>
              <w:t>nghệ</w:t>
            </w:r>
          </w:p>
        </w:tc>
      </w:tr>
      <w:tr w:rsidR="00DD3C8D" w:rsidRPr="00D84DBE" w14:paraId="0FF51757" w14:textId="77777777" w:rsidTr="00685F7B">
        <w:trPr>
          <w:trHeight w:val="284"/>
          <w:jc w:val="center"/>
        </w:trPr>
        <w:tc>
          <w:tcPr>
            <w:tcW w:w="704" w:type="dxa"/>
            <w:vAlign w:val="center"/>
          </w:tcPr>
          <w:p w14:paraId="7DADF819" w14:textId="77777777" w:rsidR="00DD3C8D" w:rsidRPr="00D84DBE" w:rsidRDefault="00DD3C8D" w:rsidP="00685F7B">
            <w:pPr>
              <w:pStyle w:val="TableParagraph"/>
              <w:jc w:val="center"/>
              <w:rPr>
                <w:sz w:val="26"/>
                <w:szCs w:val="26"/>
              </w:rPr>
            </w:pPr>
          </w:p>
        </w:tc>
        <w:tc>
          <w:tcPr>
            <w:tcW w:w="8789" w:type="dxa"/>
            <w:vAlign w:val="center"/>
          </w:tcPr>
          <w:p w14:paraId="1613C83A" w14:textId="77777777" w:rsidR="00DD3C8D" w:rsidRPr="00D84DBE" w:rsidRDefault="00DD3C8D" w:rsidP="00685F7B">
            <w:pPr>
              <w:pStyle w:val="TableParagraph"/>
              <w:rPr>
                <w:sz w:val="26"/>
                <w:szCs w:val="26"/>
              </w:rPr>
            </w:pPr>
            <w:r w:rsidRPr="00D84DBE">
              <w:rPr>
                <w:sz w:val="26"/>
                <w:szCs w:val="26"/>
              </w:rPr>
              <w:t>Đất</w:t>
            </w:r>
            <w:r w:rsidRPr="00D84DBE">
              <w:rPr>
                <w:spacing w:val="-1"/>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5"/>
                <w:sz w:val="26"/>
                <w:szCs w:val="26"/>
              </w:rPr>
              <w:t xml:space="preserve"> </w:t>
            </w:r>
            <w:r w:rsidRPr="00D84DBE">
              <w:rPr>
                <w:sz w:val="26"/>
                <w:szCs w:val="26"/>
              </w:rPr>
              <w:t>cơ</w:t>
            </w:r>
            <w:r w:rsidRPr="00D84DBE">
              <w:rPr>
                <w:spacing w:val="-1"/>
                <w:sz w:val="26"/>
                <w:szCs w:val="26"/>
              </w:rPr>
              <w:t xml:space="preserve"> </w:t>
            </w:r>
            <w:r w:rsidRPr="00D84DBE">
              <w:rPr>
                <w:sz w:val="26"/>
                <w:szCs w:val="26"/>
              </w:rPr>
              <w:t>sở</w:t>
            </w:r>
            <w:r w:rsidRPr="00D84DBE">
              <w:rPr>
                <w:spacing w:val="-2"/>
                <w:sz w:val="26"/>
                <w:szCs w:val="26"/>
              </w:rPr>
              <w:t xml:space="preserve"> </w:t>
            </w:r>
            <w:r w:rsidRPr="00D84DBE">
              <w:rPr>
                <w:sz w:val="26"/>
                <w:szCs w:val="26"/>
              </w:rPr>
              <w:t>môi</w:t>
            </w:r>
            <w:r w:rsidRPr="00D84DBE">
              <w:rPr>
                <w:spacing w:val="-3"/>
                <w:sz w:val="26"/>
                <w:szCs w:val="26"/>
              </w:rPr>
              <w:t xml:space="preserve"> </w:t>
            </w:r>
            <w:r w:rsidRPr="00D84DBE">
              <w:rPr>
                <w:spacing w:val="-2"/>
                <w:sz w:val="26"/>
                <w:szCs w:val="26"/>
              </w:rPr>
              <w:t>trường</w:t>
            </w:r>
          </w:p>
        </w:tc>
      </w:tr>
      <w:tr w:rsidR="00DD3C8D" w:rsidRPr="00D84DBE" w14:paraId="5A14F788" w14:textId="77777777" w:rsidTr="00685F7B">
        <w:trPr>
          <w:trHeight w:val="284"/>
          <w:jc w:val="center"/>
        </w:trPr>
        <w:tc>
          <w:tcPr>
            <w:tcW w:w="704" w:type="dxa"/>
            <w:vAlign w:val="center"/>
          </w:tcPr>
          <w:p w14:paraId="488D15E8" w14:textId="77777777" w:rsidR="00DD3C8D" w:rsidRPr="00D84DBE" w:rsidRDefault="00DD3C8D" w:rsidP="00685F7B">
            <w:pPr>
              <w:pStyle w:val="TableParagraph"/>
              <w:jc w:val="center"/>
              <w:rPr>
                <w:sz w:val="26"/>
                <w:szCs w:val="26"/>
              </w:rPr>
            </w:pPr>
          </w:p>
        </w:tc>
        <w:tc>
          <w:tcPr>
            <w:tcW w:w="8789" w:type="dxa"/>
            <w:vAlign w:val="center"/>
          </w:tcPr>
          <w:p w14:paraId="678E530D"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khí</w:t>
            </w:r>
            <w:r w:rsidRPr="00D84DBE">
              <w:rPr>
                <w:spacing w:val="-5"/>
                <w:sz w:val="26"/>
                <w:szCs w:val="26"/>
              </w:rPr>
              <w:t xml:space="preserve"> </w:t>
            </w:r>
            <w:r w:rsidRPr="00D84DBE">
              <w:rPr>
                <w:sz w:val="26"/>
                <w:szCs w:val="26"/>
              </w:rPr>
              <w:t>tượng</w:t>
            </w:r>
            <w:r w:rsidRPr="00D84DBE">
              <w:rPr>
                <w:spacing w:val="-1"/>
                <w:sz w:val="26"/>
                <w:szCs w:val="26"/>
              </w:rPr>
              <w:t xml:space="preserve"> </w:t>
            </w:r>
            <w:r w:rsidRPr="00D84DBE">
              <w:rPr>
                <w:sz w:val="26"/>
                <w:szCs w:val="26"/>
              </w:rPr>
              <w:t>thủy</w:t>
            </w:r>
            <w:r w:rsidRPr="00D84DBE">
              <w:rPr>
                <w:spacing w:val="-5"/>
                <w:sz w:val="26"/>
                <w:szCs w:val="26"/>
              </w:rPr>
              <w:t xml:space="preserve"> văn</w:t>
            </w:r>
          </w:p>
        </w:tc>
      </w:tr>
      <w:tr w:rsidR="00DD3C8D" w:rsidRPr="00D84DBE" w14:paraId="255B1850" w14:textId="77777777" w:rsidTr="00685F7B">
        <w:trPr>
          <w:trHeight w:val="284"/>
          <w:jc w:val="center"/>
        </w:trPr>
        <w:tc>
          <w:tcPr>
            <w:tcW w:w="704" w:type="dxa"/>
            <w:vAlign w:val="center"/>
          </w:tcPr>
          <w:p w14:paraId="71690621" w14:textId="77777777" w:rsidR="00DD3C8D" w:rsidRPr="00D84DBE" w:rsidRDefault="00DD3C8D" w:rsidP="00685F7B">
            <w:pPr>
              <w:pStyle w:val="TableParagraph"/>
              <w:jc w:val="center"/>
              <w:rPr>
                <w:sz w:val="26"/>
                <w:szCs w:val="26"/>
              </w:rPr>
            </w:pPr>
          </w:p>
        </w:tc>
        <w:tc>
          <w:tcPr>
            <w:tcW w:w="8789" w:type="dxa"/>
            <w:vAlign w:val="center"/>
          </w:tcPr>
          <w:p w14:paraId="651D0524"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xây</w:t>
            </w:r>
            <w:r w:rsidRPr="00D84DBE">
              <w:rPr>
                <w:spacing w:val="-1"/>
                <w:sz w:val="26"/>
                <w:szCs w:val="26"/>
              </w:rPr>
              <w:t xml:space="preserve"> </w:t>
            </w:r>
            <w:r w:rsidRPr="00D84DBE">
              <w:rPr>
                <w:sz w:val="26"/>
                <w:szCs w:val="26"/>
              </w:rPr>
              <w:t>dựng</w:t>
            </w:r>
            <w:r w:rsidRPr="00D84DBE">
              <w:rPr>
                <w:spacing w:val="-6"/>
                <w:sz w:val="26"/>
                <w:szCs w:val="26"/>
              </w:rPr>
              <w:t xml:space="preserve"> </w:t>
            </w:r>
            <w:r w:rsidRPr="00D84DBE">
              <w:rPr>
                <w:sz w:val="26"/>
                <w:szCs w:val="26"/>
              </w:rPr>
              <w:t>cơ</w:t>
            </w:r>
            <w:r w:rsidRPr="00D84DBE">
              <w:rPr>
                <w:spacing w:val="-2"/>
                <w:sz w:val="26"/>
                <w:szCs w:val="26"/>
              </w:rPr>
              <w:t xml:space="preserve"> </w:t>
            </w:r>
            <w:r w:rsidRPr="00D84DBE">
              <w:rPr>
                <w:sz w:val="26"/>
                <w:szCs w:val="26"/>
              </w:rPr>
              <w:t>sở</w:t>
            </w:r>
            <w:r w:rsidRPr="00D84DBE">
              <w:rPr>
                <w:spacing w:val="-2"/>
                <w:sz w:val="26"/>
                <w:szCs w:val="26"/>
              </w:rPr>
              <w:t xml:space="preserve"> </w:t>
            </w:r>
            <w:r w:rsidRPr="00D84DBE">
              <w:rPr>
                <w:sz w:val="26"/>
                <w:szCs w:val="26"/>
              </w:rPr>
              <w:t>ngoại</w:t>
            </w:r>
            <w:r w:rsidRPr="00D84DBE">
              <w:rPr>
                <w:spacing w:val="-4"/>
                <w:sz w:val="26"/>
                <w:szCs w:val="26"/>
              </w:rPr>
              <w:t xml:space="preserve"> giao</w:t>
            </w:r>
          </w:p>
        </w:tc>
      </w:tr>
      <w:tr w:rsidR="00DD3C8D" w:rsidRPr="00D84DBE" w14:paraId="497839E6" w14:textId="77777777" w:rsidTr="00685F7B">
        <w:trPr>
          <w:trHeight w:val="284"/>
          <w:jc w:val="center"/>
        </w:trPr>
        <w:tc>
          <w:tcPr>
            <w:tcW w:w="704" w:type="dxa"/>
            <w:vAlign w:val="center"/>
          </w:tcPr>
          <w:p w14:paraId="32C06D8F" w14:textId="77777777" w:rsidR="00DD3C8D" w:rsidRPr="00D84DBE" w:rsidRDefault="00DD3C8D" w:rsidP="00685F7B">
            <w:pPr>
              <w:pStyle w:val="TableParagraph"/>
              <w:jc w:val="center"/>
              <w:rPr>
                <w:sz w:val="26"/>
                <w:szCs w:val="26"/>
              </w:rPr>
            </w:pPr>
          </w:p>
        </w:tc>
        <w:tc>
          <w:tcPr>
            <w:tcW w:w="8789" w:type="dxa"/>
            <w:vAlign w:val="center"/>
          </w:tcPr>
          <w:p w14:paraId="1B37DF24" w14:textId="77777777" w:rsidR="00DD3C8D" w:rsidRPr="00D84DBE" w:rsidRDefault="00DD3C8D" w:rsidP="00685F7B">
            <w:pPr>
              <w:pStyle w:val="TableParagraph"/>
              <w:rPr>
                <w:sz w:val="26"/>
                <w:szCs w:val="26"/>
              </w:rPr>
            </w:pPr>
            <w:r w:rsidRPr="00D84DBE">
              <w:rPr>
                <w:sz w:val="26"/>
                <w:szCs w:val="26"/>
              </w:rPr>
              <w:t>Đất xây dựng công trình sự nghiệp khác hoặc đất xây dựng trụ sở của đơn vị sự nghiệp công lập khác</w:t>
            </w:r>
          </w:p>
        </w:tc>
      </w:tr>
      <w:tr w:rsidR="00DD3C8D" w:rsidRPr="00D84DBE" w14:paraId="30D1977F" w14:textId="77777777" w:rsidTr="00685F7B">
        <w:trPr>
          <w:trHeight w:val="284"/>
          <w:jc w:val="center"/>
        </w:trPr>
        <w:tc>
          <w:tcPr>
            <w:tcW w:w="704" w:type="dxa"/>
            <w:vAlign w:val="center"/>
          </w:tcPr>
          <w:p w14:paraId="245213E2" w14:textId="77777777" w:rsidR="00DD3C8D" w:rsidRPr="00D84DBE" w:rsidRDefault="00DD3C8D" w:rsidP="00685F7B">
            <w:pPr>
              <w:pStyle w:val="TableParagraph"/>
              <w:jc w:val="center"/>
              <w:rPr>
                <w:sz w:val="26"/>
                <w:szCs w:val="26"/>
              </w:rPr>
            </w:pPr>
            <w:r w:rsidRPr="00D84DBE">
              <w:rPr>
                <w:spacing w:val="-5"/>
                <w:sz w:val="26"/>
                <w:szCs w:val="26"/>
              </w:rPr>
              <w:t>11</w:t>
            </w:r>
          </w:p>
        </w:tc>
        <w:tc>
          <w:tcPr>
            <w:tcW w:w="8789" w:type="dxa"/>
            <w:vAlign w:val="center"/>
          </w:tcPr>
          <w:p w14:paraId="7BD18B15"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sử</w:t>
            </w:r>
            <w:r w:rsidRPr="00D84DBE">
              <w:rPr>
                <w:spacing w:val="-4"/>
                <w:sz w:val="26"/>
                <w:szCs w:val="26"/>
              </w:rPr>
              <w:t xml:space="preserve"> </w:t>
            </w:r>
            <w:r w:rsidRPr="00D84DBE">
              <w:rPr>
                <w:sz w:val="26"/>
                <w:szCs w:val="26"/>
              </w:rPr>
              <w:t>dụng</w:t>
            </w:r>
            <w:r w:rsidRPr="00D84DBE">
              <w:rPr>
                <w:spacing w:val="-2"/>
                <w:sz w:val="26"/>
                <w:szCs w:val="26"/>
              </w:rPr>
              <w:t xml:space="preserve"> </w:t>
            </w:r>
            <w:r w:rsidRPr="00D84DBE">
              <w:rPr>
                <w:sz w:val="26"/>
                <w:szCs w:val="26"/>
              </w:rPr>
              <w:t>cho</w:t>
            </w:r>
            <w:r w:rsidRPr="00D84DBE">
              <w:rPr>
                <w:spacing w:val="-2"/>
                <w:sz w:val="26"/>
                <w:szCs w:val="26"/>
              </w:rPr>
              <w:t xml:space="preserve"> </w:t>
            </w:r>
            <w:r w:rsidRPr="00D84DBE">
              <w:rPr>
                <w:sz w:val="26"/>
                <w:szCs w:val="26"/>
              </w:rPr>
              <w:t>hoạt</w:t>
            </w:r>
            <w:r w:rsidRPr="00D84DBE">
              <w:rPr>
                <w:spacing w:val="-3"/>
                <w:sz w:val="26"/>
                <w:szCs w:val="26"/>
              </w:rPr>
              <w:t xml:space="preserve"> </w:t>
            </w:r>
            <w:r w:rsidRPr="00D84DBE">
              <w:rPr>
                <w:sz w:val="26"/>
                <w:szCs w:val="26"/>
              </w:rPr>
              <w:t>động</w:t>
            </w:r>
            <w:r w:rsidRPr="00D84DBE">
              <w:rPr>
                <w:spacing w:val="-5"/>
                <w:sz w:val="26"/>
                <w:szCs w:val="26"/>
              </w:rPr>
              <w:t xml:space="preserve"> </w:t>
            </w:r>
            <w:r w:rsidRPr="00D84DBE">
              <w:rPr>
                <w:sz w:val="26"/>
                <w:szCs w:val="26"/>
              </w:rPr>
              <w:t>tín</w:t>
            </w:r>
            <w:r w:rsidRPr="00D84DBE">
              <w:rPr>
                <w:spacing w:val="-5"/>
                <w:sz w:val="26"/>
                <w:szCs w:val="26"/>
              </w:rPr>
              <w:t xml:space="preserve"> </w:t>
            </w:r>
            <w:r w:rsidRPr="00D84DBE">
              <w:rPr>
                <w:spacing w:val="-2"/>
                <w:sz w:val="26"/>
                <w:szCs w:val="26"/>
              </w:rPr>
              <w:t>ngưỡng</w:t>
            </w:r>
          </w:p>
        </w:tc>
      </w:tr>
      <w:tr w:rsidR="00DD3C8D" w:rsidRPr="00D84DBE" w14:paraId="0DD18190" w14:textId="77777777" w:rsidTr="00685F7B">
        <w:trPr>
          <w:trHeight w:val="284"/>
          <w:jc w:val="center"/>
        </w:trPr>
        <w:tc>
          <w:tcPr>
            <w:tcW w:w="704" w:type="dxa"/>
            <w:vAlign w:val="center"/>
          </w:tcPr>
          <w:p w14:paraId="73ADA825" w14:textId="77777777" w:rsidR="00DD3C8D" w:rsidRPr="00D84DBE" w:rsidRDefault="00DD3C8D" w:rsidP="00685F7B">
            <w:pPr>
              <w:pStyle w:val="TableParagraph"/>
              <w:jc w:val="center"/>
              <w:rPr>
                <w:sz w:val="26"/>
                <w:szCs w:val="26"/>
              </w:rPr>
            </w:pPr>
            <w:r w:rsidRPr="00D84DBE">
              <w:rPr>
                <w:spacing w:val="-5"/>
                <w:sz w:val="26"/>
                <w:szCs w:val="26"/>
              </w:rPr>
              <w:t>12</w:t>
            </w:r>
          </w:p>
        </w:tc>
        <w:tc>
          <w:tcPr>
            <w:tcW w:w="8789" w:type="dxa"/>
            <w:vAlign w:val="center"/>
          </w:tcPr>
          <w:p w14:paraId="68187871" w14:textId="77777777" w:rsidR="00DD3C8D" w:rsidRPr="00D84DBE" w:rsidRDefault="00DD3C8D" w:rsidP="00685F7B">
            <w:pPr>
              <w:pStyle w:val="TableParagraph"/>
              <w:rPr>
                <w:sz w:val="26"/>
                <w:szCs w:val="26"/>
              </w:rPr>
            </w:pPr>
            <w:r w:rsidRPr="00D84DBE">
              <w:rPr>
                <w:sz w:val="26"/>
                <w:szCs w:val="26"/>
              </w:rPr>
              <w:t>Đất</w:t>
            </w:r>
            <w:r w:rsidRPr="00D84DBE">
              <w:rPr>
                <w:spacing w:val="-2"/>
                <w:sz w:val="26"/>
                <w:szCs w:val="26"/>
              </w:rPr>
              <w:t xml:space="preserve"> </w:t>
            </w:r>
            <w:r w:rsidRPr="00D84DBE">
              <w:rPr>
                <w:sz w:val="26"/>
                <w:szCs w:val="26"/>
              </w:rPr>
              <w:t>sử</w:t>
            </w:r>
            <w:r w:rsidRPr="00D84DBE">
              <w:rPr>
                <w:spacing w:val="-4"/>
                <w:sz w:val="26"/>
                <w:szCs w:val="26"/>
              </w:rPr>
              <w:t xml:space="preserve"> </w:t>
            </w:r>
            <w:r w:rsidRPr="00D84DBE">
              <w:rPr>
                <w:sz w:val="26"/>
                <w:szCs w:val="26"/>
              </w:rPr>
              <w:t>dụng</w:t>
            </w:r>
            <w:r w:rsidRPr="00D84DBE">
              <w:rPr>
                <w:spacing w:val="-2"/>
                <w:sz w:val="26"/>
                <w:szCs w:val="26"/>
              </w:rPr>
              <w:t xml:space="preserve"> </w:t>
            </w:r>
            <w:r w:rsidRPr="00D84DBE">
              <w:rPr>
                <w:sz w:val="26"/>
                <w:szCs w:val="26"/>
              </w:rPr>
              <w:t>cho</w:t>
            </w:r>
            <w:r w:rsidRPr="00D84DBE">
              <w:rPr>
                <w:spacing w:val="-2"/>
                <w:sz w:val="26"/>
                <w:szCs w:val="26"/>
              </w:rPr>
              <w:t xml:space="preserve"> </w:t>
            </w:r>
            <w:r w:rsidRPr="00D84DBE">
              <w:rPr>
                <w:sz w:val="26"/>
                <w:szCs w:val="26"/>
              </w:rPr>
              <w:t>hoạt</w:t>
            </w:r>
            <w:r w:rsidRPr="00D84DBE">
              <w:rPr>
                <w:spacing w:val="-3"/>
                <w:sz w:val="26"/>
                <w:szCs w:val="26"/>
              </w:rPr>
              <w:t xml:space="preserve"> </w:t>
            </w:r>
            <w:r w:rsidRPr="00D84DBE">
              <w:rPr>
                <w:sz w:val="26"/>
                <w:szCs w:val="26"/>
              </w:rPr>
              <w:t>động</w:t>
            </w:r>
            <w:r w:rsidRPr="00D84DBE">
              <w:rPr>
                <w:spacing w:val="-5"/>
                <w:sz w:val="26"/>
                <w:szCs w:val="26"/>
              </w:rPr>
              <w:t xml:space="preserve"> </w:t>
            </w:r>
            <w:r w:rsidRPr="00D84DBE">
              <w:rPr>
                <w:sz w:val="26"/>
                <w:szCs w:val="26"/>
              </w:rPr>
              <w:t>tôn</w:t>
            </w:r>
            <w:r w:rsidRPr="00D84DBE">
              <w:rPr>
                <w:spacing w:val="-5"/>
                <w:sz w:val="26"/>
                <w:szCs w:val="26"/>
              </w:rPr>
              <w:t xml:space="preserve"> </w:t>
            </w:r>
            <w:r w:rsidRPr="00D84DBE">
              <w:rPr>
                <w:spacing w:val="-4"/>
                <w:sz w:val="26"/>
                <w:szCs w:val="26"/>
              </w:rPr>
              <w:t>giáo</w:t>
            </w:r>
          </w:p>
        </w:tc>
      </w:tr>
      <w:tr w:rsidR="00DD3C8D" w:rsidRPr="00D84DBE" w14:paraId="58DAD875" w14:textId="77777777" w:rsidTr="00685F7B">
        <w:trPr>
          <w:trHeight w:val="284"/>
          <w:jc w:val="center"/>
        </w:trPr>
        <w:tc>
          <w:tcPr>
            <w:tcW w:w="704" w:type="dxa"/>
            <w:vAlign w:val="center"/>
          </w:tcPr>
          <w:p w14:paraId="3964241D" w14:textId="77777777" w:rsidR="00DD3C8D" w:rsidRPr="00D84DBE" w:rsidRDefault="00DD3C8D" w:rsidP="00685F7B">
            <w:pPr>
              <w:pStyle w:val="TableParagraph"/>
              <w:jc w:val="center"/>
              <w:rPr>
                <w:sz w:val="26"/>
                <w:szCs w:val="26"/>
              </w:rPr>
            </w:pPr>
            <w:r w:rsidRPr="00D84DBE">
              <w:rPr>
                <w:spacing w:val="-5"/>
                <w:sz w:val="26"/>
                <w:szCs w:val="26"/>
              </w:rPr>
              <w:t>13</w:t>
            </w:r>
          </w:p>
        </w:tc>
        <w:tc>
          <w:tcPr>
            <w:tcW w:w="8789" w:type="dxa"/>
            <w:vAlign w:val="center"/>
          </w:tcPr>
          <w:p w14:paraId="51CA4C38" w14:textId="77777777" w:rsidR="00DD3C8D" w:rsidRPr="00D84DBE" w:rsidRDefault="00DD3C8D" w:rsidP="00685F7B">
            <w:pPr>
              <w:pStyle w:val="TableParagraph"/>
              <w:ind w:left="108"/>
              <w:rPr>
                <w:sz w:val="26"/>
                <w:szCs w:val="26"/>
              </w:rPr>
            </w:pPr>
            <w:r w:rsidRPr="00D84DBE">
              <w:rPr>
                <w:sz w:val="26"/>
                <w:szCs w:val="26"/>
              </w:rPr>
              <w:t>Đất</w:t>
            </w:r>
            <w:r w:rsidRPr="00D84DBE">
              <w:rPr>
                <w:spacing w:val="-2"/>
                <w:sz w:val="26"/>
                <w:szCs w:val="26"/>
              </w:rPr>
              <w:t xml:space="preserve"> </w:t>
            </w:r>
            <w:r w:rsidRPr="00D84DBE">
              <w:rPr>
                <w:sz w:val="26"/>
                <w:szCs w:val="26"/>
              </w:rPr>
              <w:t>nghĩa</w:t>
            </w:r>
            <w:r w:rsidRPr="00D84DBE">
              <w:rPr>
                <w:spacing w:val="-4"/>
                <w:sz w:val="26"/>
                <w:szCs w:val="26"/>
              </w:rPr>
              <w:t xml:space="preserve"> </w:t>
            </w:r>
            <w:r w:rsidRPr="00D84DBE">
              <w:rPr>
                <w:sz w:val="26"/>
                <w:szCs w:val="26"/>
              </w:rPr>
              <w:t>trang;</w:t>
            </w:r>
            <w:r w:rsidRPr="00D84DBE">
              <w:rPr>
                <w:spacing w:val="-2"/>
                <w:sz w:val="26"/>
                <w:szCs w:val="26"/>
              </w:rPr>
              <w:t xml:space="preserve"> </w:t>
            </w:r>
            <w:r w:rsidRPr="00D84DBE">
              <w:rPr>
                <w:sz w:val="26"/>
                <w:szCs w:val="26"/>
              </w:rPr>
              <w:t>nhà</w:t>
            </w:r>
            <w:r w:rsidRPr="00D84DBE">
              <w:rPr>
                <w:spacing w:val="-4"/>
                <w:sz w:val="26"/>
                <w:szCs w:val="26"/>
              </w:rPr>
              <w:t xml:space="preserve"> </w:t>
            </w:r>
            <w:r w:rsidRPr="00D84DBE">
              <w:rPr>
                <w:sz w:val="26"/>
                <w:szCs w:val="26"/>
              </w:rPr>
              <w:t>tang</w:t>
            </w:r>
            <w:r w:rsidRPr="00D84DBE">
              <w:rPr>
                <w:spacing w:val="-2"/>
                <w:sz w:val="26"/>
                <w:szCs w:val="26"/>
              </w:rPr>
              <w:t xml:space="preserve"> </w:t>
            </w:r>
            <w:r w:rsidRPr="00D84DBE">
              <w:rPr>
                <w:sz w:val="26"/>
                <w:szCs w:val="26"/>
              </w:rPr>
              <w:t>lễ,</w:t>
            </w:r>
            <w:r w:rsidRPr="00D84DBE">
              <w:rPr>
                <w:spacing w:val="-2"/>
                <w:sz w:val="26"/>
                <w:szCs w:val="26"/>
              </w:rPr>
              <w:t xml:space="preserve"> </w:t>
            </w:r>
            <w:r w:rsidRPr="00D84DBE">
              <w:rPr>
                <w:sz w:val="26"/>
                <w:szCs w:val="26"/>
              </w:rPr>
              <w:t>cơ</w:t>
            </w:r>
            <w:r w:rsidRPr="00D84DBE">
              <w:rPr>
                <w:spacing w:val="-4"/>
                <w:sz w:val="26"/>
                <w:szCs w:val="26"/>
              </w:rPr>
              <w:t xml:space="preserve"> </w:t>
            </w:r>
            <w:r w:rsidRPr="00D84DBE">
              <w:rPr>
                <w:sz w:val="26"/>
                <w:szCs w:val="26"/>
              </w:rPr>
              <w:t>sở</w:t>
            </w:r>
            <w:r w:rsidRPr="00D84DBE">
              <w:rPr>
                <w:spacing w:val="-5"/>
                <w:sz w:val="26"/>
                <w:szCs w:val="26"/>
              </w:rPr>
              <w:t xml:space="preserve"> </w:t>
            </w:r>
            <w:r w:rsidRPr="00D84DBE">
              <w:rPr>
                <w:sz w:val="26"/>
                <w:szCs w:val="26"/>
              </w:rPr>
              <w:t>hỏa</w:t>
            </w:r>
            <w:r w:rsidRPr="00D84DBE">
              <w:rPr>
                <w:spacing w:val="-5"/>
                <w:sz w:val="26"/>
                <w:szCs w:val="26"/>
              </w:rPr>
              <w:t xml:space="preserve"> </w:t>
            </w:r>
            <w:r w:rsidRPr="00D84DBE">
              <w:rPr>
                <w:sz w:val="26"/>
                <w:szCs w:val="26"/>
              </w:rPr>
              <w:t>táng;</w:t>
            </w:r>
            <w:r w:rsidRPr="00D84DBE">
              <w:rPr>
                <w:spacing w:val="-1"/>
                <w:sz w:val="26"/>
                <w:szCs w:val="26"/>
              </w:rPr>
              <w:t xml:space="preserve"> </w:t>
            </w:r>
            <w:r w:rsidRPr="00D84DBE">
              <w:rPr>
                <w:sz w:val="26"/>
                <w:szCs w:val="26"/>
              </w:rPr>
              <w:t>đất</w:t>
            </w:r>
            <w:r w:rsidRPr="00D84DBE">
              <w:rPr>
                <w:spacing w:val="-1"/>
                <w:sz w:val="26"/>
                <w:szCs w:val="26"/>
              </w:rPr>
              <w:t xml:space="preserve"> </w:t>
            </w:r>
            <w:r w:rsidRPr="00D84DBE">
              <w:rPr>
                <w:sz w:val="26"/>
                <w:szCs w:val="26"/>
              </w:rPr>
              <w:t>cơ</w:t>
            </w:r>
            <w:r w:rsidRPr="00D84DBE">
              <w:rPr>
                <w:spacing w:val="-5"/>
                <w:sz w:val="26"/>
                <w:szCs w:val="26"/>
              </w:rPr>
              <w:t xml:space="preserve"> </w:t>
            </w:r>
            <w:r w:rsidRPr="00D84DBE">
              <w:rPr>
                <w:sz w:val="26"/>
                <w:szCs w:val="26"/>
              </w:rPr>
              <w:t>sở</w:t>
            </w:r>
            <w:r w:rsidRPr="00D84DBE">
              <w:rPr>
                <w:spacing w:val="-2"/>
                <w:sz w:val="26"/>
                <w:szCs w:val="26"/>
              </w:rPr>
              <w:t xml:space="preserve"> </w:t>
            </w:r>
            <w:r w:rsidRPr="00D84DBE">
              <w:rPr>
                <w:sz w:val="26"/>
                <w:szCs w:val="26"/>
              </w:rPr>
              <w:t>lưu</w:t>
            </w:r>
            <w:r w:rsidRPr="00D84DBE">
              <w:rPr>
                <w:spacing w:val="-1"/>
                <w:sz w:val="26"/>
                <w:szCs w:val="26"/>
              </w:rPr>
              <w:t xml:space="preserve"> </w:t>
            </w:r>
            <w:r w:rsidRPr="00D84DBE">
              <w:rPr>
                <w:sz w:val="26"/>
                <w:szCs w:val="26"/>
              </w:rPr>
              <w:t>giữ</w:t>
            </w:r>
            <w:r w:rsidRPr="00D84DBE">
              <w:rPr>
                <w:spacing w:val="-3"/>
                <w:sz w:val="26"/>
                <w:szCs w:val="26"/>
              </w:rPr>
              <w:t xml:space="preserve"> </w:t>
            </w:r>
            <w:r w:rsidRPr="00D84DBE">
              <w:rPr>
                <w:sz w:val="26"/>
                <w:szCs w:val="26"/>
              </w:rPr>
              <w:t>tro</w:t>
            </w:r>
            <w:r w:rsidRPr="00D84DBE">
              <w:rPr>
                <w:spacing w:val="-3"/>
                <w:sz w:val="26"/>
                <w:szCs w:val="26"/>
              </w:rPr>
              <w:t xml:space="preserve"> </w:t>
            </w:r>
            <w:r w:rsidRPr="00D84DBE">
              <w:rPr>
                <w:spacing w:val="-5"/>
                <w:sz w:val="26"/>
                <w:szCs w:val="26"/>
              </w:rPr>
              <w:t>cốt</w:t>
            </w:r>
          </w:p>
        </w:tc>
      </w:tr>
      <w:tr w:rsidR="00DD3C8D" w:rsidRPr="00D84DBE" w14:paraId="49CA01DB" w14:textId="77777777" w:rsidTr="00685F7B">
        <w:trPr>
          <w:trHeight w:val="284"/>
          <w:jc w:val="center"/>
        </w:trPr>
        <w:tc>
          <w:tcPr>
            <w:tcW w:w="704" w:type="dxa"/>
            <w:vAlign w:val="center"/>
          </w:tcPr>
          <w:p w14:paraId="5EAEF1B8" w14:textId="77777777" w:rsidR="00DD3C8D" w:rsidRPr="00D84DBE" w:rsidRDefault="00DD3C8D" w:rsidP="00685F7B">
            <w:pPr>
              <w:pStyle w:val="TableParagraph"/>
              <w:jc w:val="center"/>
              <w:rPr>
                <w:sz w:val="26"/>
                <w:szCs w:val="26"/>
              </w:rPr>
            </w:pPr>
            <w:r w:rsidRPr="00D84DBE">
              <w:rPr>
                <w:spacing w:val="-5"/>
                <w:sz w:val="26"/>
                <w:szCs w:val="26"/>
              </w:rPr>
              <w:t>14</w:t>
            </w:r>
          </w:p>
        </w:tc>
        <w:tc>
          <w:tcPr>
            <w:tcW w:w="8789" w:type="dxa"/>
            <w:vAlign w:val="center"/>
          </w:tcPr>
          <w:p w14:paraId="787C0B4A" w14:textId="77777777" w:rsidR="00DD3C8D" w:rsidRPr="00D84DBE" w:rsidRDefault="00DD3C8D" w:rsidP="00685F7B">
            <w:pPr>
              <w:pStyle w:val="TableParagraph"/>
              <w:ind w:left="108"/>
              <w:rPr>
                <w:sz w:val="26"/>
                <w:szCs w:val="26"/>
              </w:rPr>
            </w:pPr>
            <w:r w:rsidRPr="00D84DBE">
              <w:rPr>
                <w:sz w:val="26"/>
                <w:szCs w:val="26"/>
              </w:rPr>
              <w:t>Đối</w:t>
            </w:r>
            <w:r w:rsidRPr="00D84DBE">
              <w:rPr>
                <w:spacing w:val="-5"/>
                <w:sz w:val="26"/>
                <w:szCs w:val="26"/>
              </w:rPr>
              <w:t xml:space="preserve"> </w:t>
            </w:r>
            <w:r w:rsidRPr="00D84DBE">
              <w:rPr>
                <w:sz w:val="26"/>
                <w:szCs w:val="26"/>
              </w:rPr>
              <w:t>với</w:t>
            </w:r>
            <w:r w:rsidRPr="00D84DBE">
              <w:rPr>
                <w:spacing w:val="-5"/>
                <w:sz w:val="26"/>
                <w:szCs w:val="26"/>
              </w:rPr>
              <w:t xml:space="preserve"> </w:t>
            </w:r>
            <w:r w:rsidRPr="00D84DBE">
              <w:rPr>
                <w:sz w:val="26"/>
                <w:szCs w:val="26"/>
              </w:rPr>
              <w:t>đất</w:t>
            </w:r>
            <w:r w:rsidRPr="00D84DBE">
              <w:rPr>
                <w:spacing w:val="-2"/>
                <w:sz w:val="26"/>
                <w:szCs w:val="26"/>
              </w:rPr>
              <w:t xml:space="preserve"> </w:t>
            </w:r>
            <w:r w:rsidRPr="00D84DBE">
              <w:rPr>
                <w:sz w:val="26"/>
                <w:szCs w:val="26"/>
              </w:rPr>
              <w:t>sông,</w:t>
            </w:r>
            <w:r w:rsidRPr="00D84DBE">
              <w:rPr>
                <w:spacing w:val="-4"/>
                <w:sz w:val="26"/>
                <w:szCs w:val="26"/>
              </w:rPr>
              <w:t xml:space="preserve"> </w:t>
            </w:r>
            <w:r w:rsidRPr="00D84DBE">
              <w:rPr>
                <w:sz w:val="26"/>
                <w:szCs w:val="26"/>
              </w:rPr>
              <w:t>ngòi,</w:t>
            </w:r>
            <w:r w:rsidRPr="00D84DBE">
              <w:rPr>
                <w:spacing w:val="-4"/>
                <w:sz w:val="26"/>
                <w:szCs w:val="26"/>
              </w:rPr>
              <w:t xml:space="preserve"> </w:t>
            </w:r>
            <w:r w:rsidRPr="00D84DBE">
              <w:rPr>
                <w:sz w:val="26"/>
                <w:szCs w:val="26"/>
              </w:rPr>
              <w:t>kênh,</w:t>
            </w:r>
            <w:r w:rsidRPr="00D84DBE">
              <w:rPr>
                <w:spacing w:val="-4"/>
                <w:sz w:val="26"/>
                <w:szCs w:val="26"/>
              </w:rPr>
              <w:t xml:space="preserve"> </w:t>
            </w:r>
            <w:r w:rsidRPr="00D84DBE">
              <w:rPr>
                <w:sz w:val="26"/>
                <w:szCs w:val="26"/>
              </w:rPr>
              <w:t>rạch,</w:t>
            </w:r>
            <w:r w:rsidRPr="00D84DBE">
              <w:rPr>
                <w:spacing w:val="-7"/>
                <w:sz w:val="26"/>
                <w:szCs w:val="26"/>
              </w:rPr>
              <w:t xml:space="preserve"> </w:t>
            </w:r>
            <w:r w:rsidRPr="00D84DBE">
              <w:rPr>
                <w:sz w:val="26"/>
                <w:szCs w:val="26"/>
              </w:rPr>
              <w:t>suối</w:t>
            </w:r>
            <w:r w:rsidRPr="00D84DBE">
              <w:rPr>
                <w:spacing w:val="-2"/>
                <w:sz w:val="26"/>
                <w:szCs w:val="26"/>
              </w:rPr>
              <w:t xml:space="preserve"> </w:t>
            </w:r>
            <w:r w:rsidRPr="00D84DBE">
              <w:rPr>
                <w:sz w:val="26"/>
                <w:szCs w:val="26"/>
              </w:rPr>
              <w:t>và</w:t>
            </w:r>
            <w:r w:rsidRPr="00D84DBE">
              <w:rPr>
                <w:spacing w:val="-5"/>
                <w:sz w:val="26"/>
                <w:szCs w:val="26"/>
              </w:rPr>
              <w:t xml:space="preserve"> </w:t>
            </w:r>
            <w:r w:rsidRPr="00D84DBE">
              <w:rPr>
                <w:sz w:val="26"/>
                <w:szCs w:val="26"/>
              </w:rPr>
              <w:t>mặt</w:t>
            </w:r>
            <w:r w:rsidRPr="00D84DBE">
              <w:rPr>
                <w:spacing w:val="-5"/>
                <w:sz w:val="26"/>
                <w:szCs w:val="26"/>
              </w:rPr>
              <w:t xml:space="preserve"> </w:t>
            </w:r>
            <w:r w:rsidRPr="00D84DBE">
              <w:rPr>
                <w:sz w:val="26"/>
                <w:szCs w:val="26"/>
              </w:rPr>
              <w:t>nước</w:t>
            </w:r>
            <w:r w:rsidRPr="00D84DBE">
              <w:rPr>
                <w:spacing w:val="-3"/>
                <w:sz w:val="26"/>
                <w:szCs w:val="26"/>
              </w:rPr>
              <w:t xml:space="preserve"> </w:t>
            </w:r>
            <w:r w:rsidRPr="00D84DBE">
              <w:rPr>
                <w:sz w:val="26"/>
                <w:szCs w:val="26"/>
              </w:rPr>
              <w:t>chuyên</w:t>
            </w:r>
            <w:r w:rsidRPr="00D84DBE">
              <w:rPr>
                <w:spacing w:val="-2"/>
                <w:sz w:val="26"/>
                <w:szCs w:val="26"/>
              </w:rPr>
              <w:t xml:space="preserve"> </w:t>
            </w:r>
            <w:r w:rsidRPr="00D84DBE">
              <w:rPr>
                <w:spacing w:val="-4"/>
                <w:sz w:val="26"/>
                <w:szCs w:val="26"/>
              </w:rPr>
              <w:t>dùng</w:t>
            </w:r>
          </w:p>
        </w:tc>
      </w:tr>
      <w:tr w:rsidR="00DD3C8D" w:rsidRPr="00D84DBE" w14:paraId="584CAD2C" w14:textId="77777777" w:rsidTr="00685F7B">
        <w:trPr>
          <w:trHeight w:val="284"/>
          <w:jc w:val="center"/>
        </w:trPr>
        <w:tc>
          <w:tcPr>
            <w:tcW w:w="704" w:type="dxa"/>
            <w:vAlign w:val="center"/>
          </w:tcPr>
          <w:p w14:paraId="65B5FEA8" w14:textId="77777777" w:rsidR="00DD3C8D" w:rsidRPr="00D84DBE" w:rsidRDefault="00DD3C8D" w:rsidP="00685F7B">
            <w:pPr>
              <w:pStyle w:val="TableParagraph"/>
              <w:spacing w:before="40" w:after="40" w:line="264" w:lineRule="auto"/>
              <w:ind w:left="0"/>
              <w:jc w:val="center"/>
              <w:rPr>
                <w:sz w:val="26"/>
                <w:szCs w:val="26"/>
              </w:rPr>
            </w:pPr>
            <w:r w:rsidRPr="00D84DBE">
              <w:rPr>
                <w:spacing w:val="-5"/>
                <w:sz w:val="26"/>
                <w:szCs w:val="26"/>
              </w:rPr>
              <w:t>15</w:t>
            </w:r>
          </w:p>
        </w:tc>
        <w:tc>
          <w:tcPr>
            <w:tcW w:w="8789" w:type="dxa"/>
            <w:vAlign w:val="center"/>
          </w:tcPr>
          <w:p w14:paraId="11F7538B" w14:textId="77777777" w:rsidR="00DD3C8D" w:rsidRPr="00D84DBE" w:rsidRDefault="00DD3C8D" w:rsidP="00685F7B">
            <w:pPr>
              <w:pStyle w:val="TableParagraph"/>
              <w:spacing w:before="40" w:after="40" w:line="264" w:lineRule="auto"/>
              <w:ind w:left="0"/>
              <w:rPr>
                <w:sz w:val="26"/>
                <w:szCs w:val="26"/>
              </w:rPr>
            </w:pPr>
            <w:r w:rsidRPr="00D84DBE">
              <w:rPr>
                <w:sz w:val="26"/>
                <w:szCs w:val="26"/>
              </w:rPr>
              <w:t>Đất</w:t>
            </w:r>
            <w:r w:rsidRPr="00D84DBE">
              <w:rPr>
                <w:spacing w:val="-6"/>
                <w:sz w:val="26"/>
                <w:szCs w:val="26"/>
              </w:rPr>
              <w:t xml:space="preserve"> </w:t>
            </w:r>
            <w:r w:rsidRPr="00D84DBE">
              <w:rPr>
                <w:sz w:val="26"/>
                <w:szCs w:val="26"/>
              </w:rPr>
              <w:t>phi</w:t>
            </w:r>
            <w:r w:rsidRPr="00D84DBE">
              <w:rPr>
                <w:spacing w:val="-6"/>
                <w:sz w:val="26"/>
                <w:szCs w:val="26"/>
              </w:rPr>
              <w:t xml:space="preserve"> </w:t>
            </w:r>
            <w:r w:rsidRPr="00D84DBE">
              <w:rPr>
                <w:sz w:val="26"/>
                <w:szCs w:val="26"/>
              </w:rPr>
              <w:t>nông</w:t>
            </w:r>
            <w:r w:rsidRPr="00D84DBE">
              <w:rPr>
                <w:spacing w:val="-3"/>
                <w:sz w:val="26"/>
                <w:szCs w:val="26"/>
              </w:rPr>
              <w:t xml:space="preserve"> </w:t>
            </w:r>
            <w:r w:rsidRPr="00D84DBE">
              <w:rPr>
                <w:sz w:val="26"/>
                <w:szCs w:val="26"/>
              </w:rPr>
              <w:t>nghiệp</w:t>
            </w:r>
            <w:r w:rsidRPr="00D84DBE">
              <w:rPr>
                <w:spacing w:val="-6"/>
                <w:sz w:val="26"/>
                <w:szCs w:val="26"/>
              </w:rPr>
              <w:t xml:space="preserve"> </w:t>
            </w:r>
            <w:r w:rsidRPr="00D84DBE">
              <w:rPr>
                <w:spacing w:val="-4"/>
                <w:sz w:val="26"/>
                <w:szCs w:val="26"/>
              </w:rPr>
              <w:t>khác</w:t>
            </w:r>
          </w:p>
        </w:tc>
      </w:tr>
    </w:tbl>
    <w:p w14:paraId="5750CFC4"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sz w:val="26"/>
          <w:szCs w:val="26"/>
        </w:rPr>
        <w:t xml:space="preserve">- Dự thảo </w:t>
      </w:r>
      <w:r w:rsidRPr="00D84DBE">
        <w:rPr>
          <w:bCs/>
          <w:sz w:val="26"/>
          <w:szCs w:val="26"/>
          <w:lang w:val="vi-VN"/>
        </w:rPr>
        <w:t>Báo cáo thuyết minh xây dựng bảng giá đất theo khu vực, vị trí gồm các nội dung chủ yếu sau:</w:t>
      </w:r>
    </w:p>
    <w:p w14:paraId="523F807F"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về điều kiện tự nhiên, kinh tế - xã hội, tình hình quản lý và sử dụng đất đai ảnh hưởng đến giá đất trên địa bàn cấp tỉnh;</w:t>
      </w:r>
    </w:p>
    <w:p w14:paraId="6931705C"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tình hình và kết quả điều tra, thu thập thông tin giá đất trên địa bàn cấp tỉnh; kết quả thực hiện bảng giá đất hiện hành;</w:t>
      </w:r>
    </w:p>
    <w:p w14:paraId="28B06CAA"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sự phù hợp hoặc chưa phù hợp của giá đất trong dự thảo bảng giá đất so với kết quả điều tra giá đất điều tra;</w:t>
      </w:r>
    </w:p>
    <w:p w14:paraId="1345772C"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Việc quy định khu vực, vị trí đất; áp dụng các phương pháp định giá đất và mức giá các loại đất trong dự thảo bảng giá đất; các phương án giá các loại đất (nếu có);</w:t>
      </w:r>
    </w:p>
    <w:p w14:paraId="6AF99C69" w14:textId="77777777" w:rsidR="00DD3C8D" w:rsidRPr="00D84DBE" w:rsidRDefault="00DD3C8D" w:rsidP="00DD3C8D">
      <w:pPr>
        <w:pStyle w:val="NormalWeb"/>
        <w:spacing w:before="40" w:beforeAutospacing="0" w:after="40" w:afterAutospacing="0" w:line="264" w:lineRule="auto"/>
        <w:ind w:firstLine="426"/>
        <w:jc w:val="both"/>
        <w:rPr>
          <w:bCs/>
          <w:sz w:val="26"/>
          <w:szCs w:val="26"/>
          <w:lang w:val="vi-VN"/>
        </w:rPr>
      </w:pPr>
      <w:r w:rsidRPr="00D84DBE">
        <w:rPr>
          <w:bCs/>
          <w:sz w:val="26"/>
          <w:szCs w:val="26"/>
        </w:rPr>
        <w:t>+</w:t>
      </w:r>
      <w:r w:rsidRPr="00D84DBE">
        <w:rPr>
          <w:bCs/>
          <w:sz w:val="26"/>
          <w:szCs w:val="26"/>
          <w:lang w:val="vi-VN"/>
        </w:rPr>
        <w:t xml:space="preserve">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2F7FEB3A" w14:textId="77777777" w:rsidR="008C4D2B" w:rsidRPr="00D84DBE" w:rsidRDefault="008C4D2B" w:rsidP="008C4D2B">
      <w:pPr>
        <w:pStyle w:val="NormalWeb"/>
        <w:spacing w:before="40" w:beforeAutospacing="0" w:after="40" w:afterAutospacing="0" w:line="264" w:lineRule="auto"/>
        <w:ind w:firstLine="426"/>
        <w:jc w:val="both"/>
        <w:rPr>
          <w:b/>
          <w:bCs/>
          <w:i/>
          <w:iCs/>
          <w:sz w:val="26"/>
          <w:szCs w:val="26"/>
          <w:lang w:val="vi-VN"/>
        </w:rPr>
      </w:pPr>
      <w:r w:rsidRPr="00D84DBE">
        <w:rPr>
          <w:b/>
          <w:bCs/>
          <w:i/>
          <w:iCs/>
          <w:sz w:val="26"/>
          <w:szCs w:val="26"/>
          <w:lang w:val="vi-VN"/>
        </w:rPr>
        <w:t>*</w:t>
      </w:r>
      <w:r w:rsidRPr="00D84DBE">
        <w:rPr>
          <w:b/>
          <w:bCs/>
          <w:i/>
          <w:iCs/>
          <w:sz w:val="26"/>
          <w:szCs w:val="26"/>
          <w:lang w:val="it-IT"/>
        </w:rPr>
        <w:t xml:space="preserve"> Bước 7: Hoàn thiện dự thảo Bảng giá đất.</w:t>
      </w:r>
    </w:p>
    <w:p w14:paraId="596FE2CA" w14:textId="77777777" w:rsidR="008C4D2B" w:rsidRPr="00D84DBE" w:rsidRDefault="008C4D2B" w:rsidP="008C4D2B">
      <w:pPr>
        <w:pStyle w:val="NormalWeb"/>
        <w:spacing w:before="40" w:beforeAutospacing="0" w:after="40" w:afterAutospacing="0" w:line="264" w:lineRule="auto"/>
        <w:ind w:firstLine="426"/>
        <w:jc w:val="both"/>
        <w:rPr>
          <w:bCs/>
          <w:sz w:val="26"/>
          <w:szCs w:val="26"/>
          <w:lang w:val="vi-VN"/>
        </w:rPr>
      </w:pPr>
      <w:r w:rsidRPr="00D84DBE">
        <w:rPr>
          <w:bCs/>
          <w:sz w:val="26"/>
          <w:szCs w:val="26"/>
          <w:lang w:val="vi-VN"/>
        </w:rPr>
        <w:t xml:space="preserve">- Báo cáo và giải trình (nếu có) về kết quả </w:t>
      </w:r>
      <w:r w:rsidRPr="00D84DBE">
        <w:rPr>
          <w:sz w:val="26"/>
          <w:szCs w:val="26"/>
          <w:lang w:val="it-IT"/>
        </w:rPr>
        <w:t>xây dựng bảng giá đất áp dụng từ ngày 01/01/2026 trên địa bàn thành phố Đà Nẵng (cũ)</w:t>
      </w:r>
      <w:r w:rsidRPr="00D84DBE">
        <w:rPr>
          <w:sz w:val="26"/>
          <w:szCs w:val="26"/>
        </w:rPr>
        <w:t xml:space="preserve"> </w:t>
      </w:r>
      <w:r w:rsidRPr="00D84DBE">
        <w:rPr>
          <w:bCs/>
          <w:sz w:val="26"/>
          <w:szCs w:val="26"/>
          <w:lang w:val="vi-VN"/>
        </w:rPr>
        <w:t>trước chủ dự án (Sở</w:t>
      </w:r>
      <w:r w:rsidRPr="00D84DBE">
        <w:rPr>
          <w:bCs/>
          <w:sz w:val="26"/>
          <w:szCs w:val="26"/>
        </w:rPr>
        <w:t xml:space="preserve"> Nông nghiệp và </w:t>
      </w:r>
      <w:r w:rsidRPr="00D84DBE">
        <w:rPr>
          <w:bCs/>
          <w:sz w:val="26"/>
          <w:szCs w:val="26"/>
          <w:lang w:val="vi-VN"/>
        </w:rPr>
        <w:t xml:space="preserve">Môi trường), các cơ quan có liên quan (UBND cấp </w:t>
      </w:r>
      <w:r w:rsidRPr="00D84DBE">
        <w:rPr>
          <w:bCs/>
          <w:sz w:val="26"/>
          <w:szCs w:val="26"/>
        </w:rPr>
        <w:t>tỉnh</w:t>
      </w:r>
      <w:r w:rsidRPr="00D84DBE">
        <w:rPr>
          <w:bCs/>
          <w:sz w:val="26"/>
          <w:szCs w:val="26"/>
          <w:lang w:val="vi-VN"/>
        </w:rPr>
        <w:t>,</w:t>
      </w:r>
      <w:r w:rsidRPr="00D84DBE">
        <w:rPr>
          <w:bCs/>
          <w:sz w:val="26"/>
          <w:szCs w:val="26"/>
        </w:rPr>
        <w:t xml:space="preserve"> thành</w:t>
      </w:r>
      <w:r w:rsidRPr="00D84DBE">
        <w:rPr>
          <w:bCs/>
          <w:sz w:val="26"/>
          <w:szCs w:val="26"/>
          <w:lang w:val="vi-VN"/>
        </w:rPr>
        <w:t xml:space="preserve"> phố...) và Hội đồng thẩm định bảng giá đất </w:t>
      </w:r>
      <w:r w:rsidRPr="00D84DBE">
        <w:rPr>
          <w:bCs/>
          <w:sz w:val="26"/>
          <w:szCs w:val="26"/>
        </w:rPr>
        <w:t>thành</w:t>
      </w:r>
      <w:r w:rsidRPr="00D84DBE">
        <w:rPr>
          <w:bCs/>
          <w:sz w:val="26"/>
          <w:szCs w:val="26"/>
          <w:lang w:val="vi-VN"/>
        </w:rPr>
        <w:t xml:space="preserve"> phố Đà Nẵng. </w:t>
      </w:r>
    </w:p>
    <w:p w14:paraId="345C4D9A" w14:textId="77777777" w:rsidR="008C4D2B" w:rsidRPr="00D84DBE" w:rsidRDefault="008C4D2B" w:rsidP="008C4D2B">
      <w:pPr>
        <w:pStyle w:val="NormalWeb"/>
        <w:spacing w:before="40" w:beforeAutospacing="0" w:after="40" w:afterAutospacing="0" w:line="264" w:lineRule="auto"/>
        <w:ind w:firstLine="426"/>
        <w:jc w:val="both"/>
        <w:rPr>
          <w:bCs/>
          <w:sz w:val="26"/>
          <w:szCs w:val="26"/>
          <w:lang w:val="vi-VN"/>
        </w:rPr>
      </w:pPr>
      <w:r w:rsidRPr="00D84DBE">
        <w:rPr>
          <w:bCs/>
          <w:sz w:val="26"/>
          <w:szCs w:val="26"/>
          <w:lang w:val="vi-VN"/>
        </w:rPr>
        <w:t xml:space="preserve">- Hoàn thiện hồ sơ </w:t>
      </w:r>
      <w:r w:rsidRPr="00D84DBE">
        <w:rPr>
          <w:sz w:val="26"/>
          <w:szCs w:val="26"/>
          <w:lang w:val="it-IT"/>
        </w:rPr>
        <w:t xml:space="preserve">Tư vấn xây dựng bảng giá đất áp dụng từ ngày 01/01/2026 trên địa bàn thành phố Đà Nẵng (cũ) </w:t>
      </w:r>
      <w:r w:rsidRPr="00D84DBE">
        <w:rPr>
          <w:bCs/>
          <w:sz w:val="26"/>
          <w:szCs w:val="26"/>
          <w:lang w:val="vi-VN"/>
        </w:rPr>
        <w:t>(theo góp ý của các cơ quan tham mưu và cấp thẩm quyền).</w:t>
      </w:r>
    </w:p>
    <w:p w14:paraId="0411DB5C" w14:textId="21F88B37" w:rsidR="00467068" w:rsidRPr="00D84DBE" w:rsidRDefault="005F3F18" w:rsidP="00D13532">
      <w:pPr>
        <w:pStyle w:val="NormalWeb"/>
        <w:widowControl w:val="0"/>
        <w:spacing w:before="40" w:beforeAutospacing="0" w:after="40" w:afterAutospacing="0" w:line="264" w:lineRule="auto"/>
        <w:ind w:right="-1" w:firstLine="425"/>
        <w:jc w:val="both"/>
        <w:rPr>
          <w:bCs/>
          <w:sz w:val="26"/>
          <w:szCs w:val="26"/>
          <w:lang w:val="vi-VN"/>
        </w:rPr>
      </w:pPr>
      <w:r w:rsidRPr="00D84DBE">
        <w:rPr>
          <w:b/>
          <w:bCs/>
          <w:i/>
          <w:iCs/>
          <w:sz w:val="26"/>
          <w:szCs w:val="26"/>
          <w:lang w:val="it-IT"/>
        </w:rPr>
        <w:t>* Bước</w:t>
      </w:r>
      <w:r w:rsidRPr="00D84DBE">
        <w:rPr>
          <w:b/>
          <w:bCs/>
          <w:i/>
          <w:iCs/>
          <w:sz w:val="26"/>
          <w:szCs w:val="26"/>
          <w:lang w:val="vi-VN"/>
        </w:rPr>
        <w:t xml:space="preserve"> </w:t>
      </w:r>
      <w:r w:rsidR="008C4D2B" w:rsidRPr="00D84DBE">
        <w:rPr>
          <w:b/>
          <w:bCs/>
          <w:i/>
          <w:iCs/>
          <w:sz w:val="26"/>
          <w:szCs w:val="26"/>
        </w:rPr>
        <w:t>8</w:t>
      </w:r>
      <w:r w:rsidRPr="00D84DBE">
        <w:rPr>
          <w:b/>
          <w:bCs/>
          <w:i/>
          <w:iCs/>
          <w:sz w:val="26"/>
          <w:szCs w:val="26"/>
          <w:lang w:val="vi-VN"/>
        </w:rPr>
        <w:t>:</w:t>
      </w:r>
      <w:r w:rsidRPr="00D84DBE">
        <w:rPr>
          <w:b/>
          <w:bCs/>
          <w:i/>
          <w:iCs/>
          <w:sz w:val="26"/>
          <w:szCs w:val="26"/>
          <w:lang w:val="it-IT"/>
        </w:rPr>
        <w:t xml:space="preserve"> </w:t>
      </w:r>
      <w:bookmarkStart w:id="18" w:name="_Hlk193182744"/>
      <w:r w:rsidRPr="00D84DBE">
        <w:rPr>
          <w:b/>
          <w:bCs/>
          <w:i/>
          <w:iCs/>
          <w:sz w:val="26"/>
          <w:szCs w:val="26"/>
          <w:lang w:val="vi-VN"/>
        </w:rPr>
        <w:t>In, sao, lưu trữ, phát hành sản phẩm</w:t>
      </w:r>
      <w:r w:rsidR="00467068" w:rsidRPr="00D84DBE">
        <w:rPr>
          <w:bCs/>
          <w:sz w:val="26"/>
          <w:szCs w:val="26"/>
          <w:lang w:val="vi-VN"/>
        </w:rPr>
        <w:t xml:space="preserve"> </w:t>
      </w:r>
      <w:bookmarkEnd w:id="18"/>
    </w:p>
    <w:p w14:paraId="3C1905AE" w14:textId="2AD2D93E" w:rsidR="005F3F18" w:rsidRPr="00D84DBE" w:rsidRDefault="00467068" w:rsidP="00D13532">
      <w:pPr>
        <w:pStyle w:val="NormalWeb"/>
        <w:widowControl w:val="0"/>
        <w:spacing w:before="40" w:beforeAutospacing="0" w:after="40" w:afterAutospacing="0" w:line="264" w:lineRule="auto"/>
        <w:ind w:right="-1" w:firstLine="425"/>
        <w:jc w:val="both"/>
        <w:rPr>
          <w:sz w:val="26"/>
          <w:szCs w:val="26"/>
          <w:lang w:val="vi-VN"/>
        </w:rPr>
      </w:pPr>
      <w:r w:rsidRPr="00D84DBE">
        <w:rPr>
          <w:bCs/>
          <w:sz w:val="26"/>
          <w:szCs w:val="26"/>
          <w:lang w:val="vi-VN"/>
        </w:rPr>
        <w:t xml:space="preserve">- In, sao, lưu trữ, phát hành sản phẩm </w:t>
      </w:r>
      <w:r w:rsidR="00286E5E" w:rsidRPr="00D84DBE">
        <w:rPr>
          <w:sz w:val="26"/>
          <w:szCs w:val="26"/>
          <w:lang w:val="it-IT"/>
        </w:rPr>
        <w:t>Tư vấn xây dựng bảng giá đất được áp dụng đồng bộ, thống nhất kể từ ngày 01/01/2026 trên phạm vi toàn thành phố Đà Nẵng (cũ)</w:t>
      </w:r>
      <w:r w:rsidR="005F3F18" w:rsidRPr="00D84DBE">
        <w:rPr>
          <w:sz w:val="26"/>
          <w:szCs w:val="26"/>
          <w:lang w:val="vi-VN"/>
        </w:rPr>
        <w:t>.</w:t>
      </w:r>
    </w:p>
    <w:p w14:paraId="26FBB2F6" w14:textId="570185BC" w:rsidR="00DD2A83" w:rsidRPr="00D84DBE" w:rsidRDefault="00982439" w:rsidP="00D13532">
      <w:pPr>
        <w:pStyle w:val="BodyTextIndent"/>
        <w:widowControl w:val="0"/>
        <w:spacing w:before="40" w:after="40" w:line="264" w:lineRule="auto"/>
        <w:ind w:left="0" w:right="-1" w:firstLine="0"/>
        <w:rPr>
          <w:b/>
          <w:bCs/>
          <w:sz w:val="26"/>
          <w:lang w:val="it-IT"/>
        </w:rPr>
      </w:pPr>
      <w:r w:rsidRPr="00D84DBE">
        <w:rPr>
          <w:b/>
          <w:bCs/>
          <w:sz w:val="26"/>
          <w:lang w:val="vi-VN"/>
        </w:rPr>
        <w:t>IV</w:t>
      </w:r>
      <w:r w:rsidR="00DD2A83" w:rsidRPr="00D84DBE">
        <w:rPr>
          <w:b/>
          <w:bCs/>
          <w:sz w:val="26"/>
          <w:lang w:val="it-IT"/>
        </w:rPr>
        <w:t xml:space="preserve">. </w:t>
      </w:r>
      <w:r w:rsidR="002D208C" w:rsidRPr="00D84DBE">
        <w:rPr>
          <w:b/>
          <w:bCs/>
          <w:sz w:val="26"/>
          <w:lang w:val="it-IT"/>
        </w:rPr>
        <w:t>Tổng hợp kết quả điều tra, khảo sát, thu thập thông tin tại cấp tỉnh; phân tích, đánh giá kết quả thực hiện bảng giá đất hiện hành</w:t>
      </w:r>
    </w:p>
    <w:p w14:paraId="210D5D89" w14:textId="44D36EE9" w:rsidR="003E3246" w:rsidRPr="00D84DBE" w:rsidRDefault="003E3246" w:rsidP="00D13532">
      <w:pPr>
        <w:pStyle w:val="BodyText"/>
        <w:widowControl w:val="0"/>
        <w:spacing w:before="40" w:after="40" w:line="264" w:lineRule="auto"/>
        <w:ind w:right="-1"/>
        <w:rPr>
          <w:b/>
          <w:lang w:val="it-IT"/>
        </w:rPr>
      </w:pPr>
      <w:r w:rsidRPr="00D84DBE">
        <w:rPr>
          <w:b/>
          <w:lang w:val="it-IT"/>
        </w:rPr>
        <w:lastRenderedPageBreak/>
        <w:t xml:space="preserve">1. Đánh giá về điều kiện tự nhiên, kinh tế - xã hội, tình hình quản lý và sử dụng đất đai ảnh hưởng đến giá đất trên địa bàn </w:t>
      </w:r>
      <w:r w:rsidR="00470A0C" w:rsidRPr="00D84DBE">
        <w:rPr>
          <w:b/>
          <w:lang w:val="it-IT"/>
        </w:rPr>
        <w:t>thành phố Đà Nẵng (cũ)</w:t>
      </w:r>
    </w:p>
    <w:p w14:paraId="18CA2644" w14:textId="77777777" w:rsidR="002873C3" w:rsidRPr="00D84DBE" w:rsidRDefault="002873C3" w:rsidP="00D13532">
      <w:pPr>
        <w:pStyle w:val="muc3"/>
        <w:widowControl w:val="0"/>
        <w:numPr>
          <w:ilvl w:val="1"/>
          <w:numId w:val="24"/>
        </w:numPr>
        <w:tabs>
          <w:tab w:val="clear" w:pos="0"/>
          <w:tab w:val="clear" w:pos="567"/>
          <w:tab w:val="left" w:pos="993"/>
        </w:tabs>
        <w:spacing w:before="40" w:after="40" w:line="264" w:lineRule="auto"/>
        <w:ind w:left="0" w:right="-1" w:firstLine="426"/>
        <w:outlineLvl w:val="9"/>
        <w:rPr>
          <w:lang w:val="it-IT"/>
        </w:rPr>
      </w:pPr>
      <w:r w:rsidRPr="00D84DBE">
        <w:rPr>
          <w:lang w:val="it-IT"/>
        </w:rPr>
        <w:t>Khái quát về điều kiện tự nhiên</w:t>
      </w:r>
    </w:p>
    <w:p w14:paraId="68752FB3" w14:textId="3EC6EE0D" w:rsidR="002873C3" w:rsidRPr="00D84DBE" w:rsidRDefault="002873C3" w:rsidP="00D13532">
      <w:pPr>
        <w:widowControl w:val="0"/>
        <w:spacing w:before="40" w:after="40" w:line="264" w:lineRule="auto"/>
        <w:ind w:right="-1" w:firstLine="425"/>
        <w:jc w:val="both"/>
        <w:rPr>
          <w:lang w:val="it-IT"/>
        </w:rPr>
      </w:pPr>
      <w:r w:rsidRPr="00D84DBE">
        <w:rPr>
          <w:lang w:val="it-IT"/>
        </w:rPr>
        <w:t xml:space="preserve">Thành phố Đà Nẵng </w:t>
      </w:r>
      <w:r w:rsidR="00672C57" w:rsidRPr="00D84DBE">
        <w:rPr>
          <w:lang w:val="it-IT"/>
        </w:rPr>
        <w:t>(cũ)</w:t>
      </w:r>
      <w:r w:rsidR="00672C57" w:rsidRPr="00D84DBE">
        <w:t xml:space="preserve"> </w:t>
      </w:r>
      <w:r w:rsidR="00672C57" w:rsidRPr="00D84DBE">
        <w:rPr>
          <w:lang w:val="it-IT"/>
        </w:rPr>
        <w:t xml:space="preserve">có vị trí chiến lược của miền Trung Việt Nam, </w:t>
      </w:r>
      <w:r w:rsidRPr="00D84DBE">
        <w:rPr>
          <w:lang w:val="it-IT"/>
        </w:rPr>
        <w:t>phía Bắc giáp tỉnh Thừa Thiên- Huế, phía Tây và Nam giáp tỉnh Quảng Nam</w:t>
      </w:r>
      <w:r w:rsidR="00672C57" w:rsidRPr="00D84DBE">
        <w:rPr>
          <w:lang w:val="it-IT"/>
        </w:rPr>
        <w:t xml:space="preserve"> (cũ)</w:t>
      </w:r>
      <w:r w:rsidRPr="00D84DBE">
        <w:rPr>
          <w:lang w:val="it-IT"/>
        </w:rPr>
        <w:t xml:space="preserve">, phía </w:t>
      </w:r>
      <w:r w:rsidR="00672C57" w:rsidRPr="00D84DBE">
        <w:rPr>
          <w:lang w:val="it-IT"/>
        </w:rPr>
        <w:t>Đ</w:t>
      </w:r>
      <w:r w:rsidRPr="00D84DBE">
        <w:rPr>
          <w:lang w:val="it-IT"/>
        </w:rPr>
        <w:t>ông giáp biển. Trung tâm thành phố cách thủ đô Hà Nội 764km về phía Bắc, cách thành phố Hồ Chí Minh 964km về phía Nam, cách thành phố Huế 108km về hướng Tây Bắc. Đây là một thành phố vừa có núi cao, sông sâu, đồi dốc trung du xen kẽ vùng đồng bằng ven biển hẹp.</w:t>
      </w:r>
    </w:p>
    <w:p w14:paraId="72B3C4E2" w14:textId="188B2118" w:rsidR="002873C3" w:rsidRPr="00D84DBE" w:rsidRDefault="002873C3" w:rsidP="00D13532">
      <w:pPr>
        <w:widowControl w:val="0"/>
        <w:spacing w:before="40" w:after="40" w:line="264" w:lineRule="auto"/>
        <w:ind w:right="-1" w:firstLine="425"/>
        <w:jc w:val="both"/>
        <w:rPr>
          <w:lang w:val="it-IT"/>
        </w:rPr>
      </w:pPr>
      <w:bookmarkStart w:id="19" w:name="_Hlk209017955"/>
      <w:r w:rsidRPr="00D84DBE">
        <w:rPr>
          <w:lang w:val="it-IT"/>
        </w:rPr>
        <w:t>Thành phố Đà Nẵng</w:t>
      </w:r>
      <w:r w:rsidR="00672C57" w:rsidRPr="00D84DBE">
        <w:rPr>
          <w:lang w:val="it-IT"/>
        </w:rPr>
        <w:t xml:space="preserve"> (cũ) </w:t>
      </w:r>
      <w:bookmarkEnd w:id="19"/>
      <w:r w:rsidRPr="00D84DBE">
        <w:rPr>
          <w:lang w:val="it-IT"/>
        </w:rPr>
        <w:t>có diện tích tự nhiên 128.488 ha (1.284,88 km</w:t>
      </w:r>
      <w:r w:rsidRPr="00D84DBE">
        <w:rPr>
          <w:vertAlign w:val="superscript"/>
          <w:lang w:val="it-IT"/>
        </w:rPr>
        <w:t>2</w:t>
      </w:r>
      <w:r w:rsidRPr="00D84DBE">
        <w:rPr>
          <w:lang w:val="it-IT"/>
        </w:rPr>
        <w:t>), trong đó huyện đảo Hoàng Sa 30.500 ha.</w:t>
      </w:r>
      <w:r w:rsidR="003839BB" w:rsidRPr="00D84DBE">
        <w:rPr>
          <w:lang w:val="it-IT"/>
        </w:rPr>
        <w:t xml:space="preserve"> </w:t>
      </w:r>
      <w:r w:rsidR="00672C57" w:rsidRPr="00D84DBE">
        <w:rPr>
          <w:lang w:val="it-IT"/>
        </w:rPr>
        <w:t xml:space="preserve">Thành phố Đà Nẵng (cũ) </w:t>
      </w:r>
      <w:r w:rsidR="002A7C51" w:rsidRPr="00D84DBE">
        <w:rPr>
          <w:lang w:val="it-IT"/>
        </w:rPr>
        <w:t xml:space="preserve">từ ngày 01/7/2025 </w:t>
      </w:r>
      <w:r w:rsidR="00672C57" w:rsidRPr="00D84DBE">
        <w:rPr>
          <w:lang w:val="it-IT"/>
        </w:rPr>
        <w:t>bao gồm</w:t>
      </w:r>
      <w:r w:rsidR="002A7C51" w:rsidRPr="00D84DBE">
        <w:rPr>
          <w:lang w:val="it-IT"/>
        </w:rPr>
        <w:t xml:space="preserve"> 1</w:t>
      </w:r>
      <w:r w:rsidR="002442D9" w:rsidRPr="00D84DBE">
        <w:rPr>
          <w:lang w:val="it-IT"/>
        </w:rPr>
        <w:t>5</w:t>
      </w:r>
      <w:r w:rsidR="002A7C51" w:rsidRPr="00D84DBE">
        <w:rPr>
          <w:lang w:val="it-IT"/>
        </w:rPr>
        <w:t xml:space="preserve"> phường/xã:</w:t>
      </w:r>
      <w:r w:rsidR="00672C57" w:rsidRPr="00D84DBE">
        <w:rPr>
          <w:lang w:val="it-IT"/>
        </w:rPr>
        <w:t xml:space="preserve"> </w:t>
      </w:r>
      <w:r w:rsidR="002A7C51" w:rsidRPr="00D84DBE">
        <w:rPr>
          <w:i/>
          <w:iCs/>
          <w:lang w:val="it-IT"/>
        </w:rPr>
        <w:t>Phường Hải Châu, phường Hòa Cường, phường Thanh Khê, phường An Khê, phường An Hải, phường Sơn Trà, phường Ngũ Hành Sơn, phường Hòa Khánh, phường Hải Vân, phường Liên Chiểu, phường Cẩm Lệ, phường Hòa Xuân, xã Hòa Vang, xã Hòa Tiến, xã Bà Nà</w:t>
      </w:r>
      <w:r w:rsidRPr="00D84DBE">
        <w:rPr>
          <w:lang w:val="it-IT"/>
        </w:rPr>
        <w:t xml:space="preserve"> (tổng diện tích trên đất liền: 97.988 ha)</w:t>
      </w:r>
      <w:r w:rsidR="002442D9" w:rsidRPr="00D84DBE">
        <w:rPr>
          <w:lang w:val="it-IT"/>
        </w:rPr>
        <w:t xml:space="preserve"> và đặc khu Hoàng Sa</w:t>
      </w:r>
      <w:r w:rsidR="002A7C51" w:rsidRPr="00D84DBE">
        <w:rPr>
          <w:lang w:val="it-IT"/>
        </w:rPr>
        <w:t xml:space="preserve">. </w:t>
      </w:r>
      <w:r w:rsidRPr="00D84DBE">
        <w:rPr>
          <w:lang w:val="it-IT"/>
        </w:rPr>
        <w:t xml:space="preserve"> </w:t>
      </w:r>
    </w:p>
    <w:p w14:paraId="759510A7"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Đà Nẵng có bờ biển dài khoảng 92km, có vịnh nước sâu với cảng biển Tiên Sa, có vùng lãnh hải thềm lục địa với độ sâu 200m, tạo thành vành đai nước nông rộng lớn thích hợp cho phát triển kinh tế tổng hợp biển và giao lưu nước ngoài. Bờ biển có nhiều bãi tắm đẹp: Non Nước, Mỹ Khê, Thanh Khê, Nam Ô, Làng Vân...với nhiều cảnh quan thiên nhiên kỳ thú, có giá trị lớn cho phát triển du lịch và nghỉ dưỡng.</w:t>
      </w:r>
    </w:p>
    <w:p w14:paraId="7C67EC7F" w14:textId="79CFC89B" w:rsidR="002873C3" w:rsidRPr="00D84DBE" w:rsidRDefault="002873C3" w:rsidP="00D13532">
      <w:pPr>
        <w:widowControl w:val="0"/>
        <w:spacing w:before="40" w:after="40" w:line="264" w:lineRule="auto"/>
        <w:ind w:right="-1" w:firstLine="425"/>
        <w:jc w:val="both"/>
        <w:rPr>
          <w:lang w:val="it-IT"/>
        </w:rPr>
      </w:pPr>
      <w:r w:rsidRPr="00D84DBE">
        <w:rPr>
          <w:lang w:val="it-IT"/>
        </w:rPr>
        <w:t>Thành phố Đà Nẵng</w:t>
      </w:r>
      <w:r w:rsidR="002A7C51" w:rsidRPr="00D84DBE">
        <w:rPr>
          <w:lang w:val="it-IT"/>
        </w:rPr>
        <w:t xml:space="preserve"> (cũ)</w:t>
      </w:r>
      <w:r w:rsidRPr="00D84DBE">
        <w:rPr>
          <w:lang w:val="it-IT"/>
        </w:rPr>
        <w:t xml:space="preserve"> trải dài từ 15°15' đến 16°40' Bắc và từ 107°17' đến 108°20' Đông, nằm ở trung độ của đất nước, trên trục giao thông Bắc - Nam về đường bộ, đường sắt, đường biển và đường hàng không</w:t>
      </w:r>
      <w:r w:rsidR="002A7C51" w:rsidRPr="00D84DBE">
        <w:rPr>
          <w:lang w:val="it-IT"/>
        </w:rPr>
        <w:t>,</w:t>
      </w:r>
      <w:r w:rsidRPr="00D84DBE">
        <w:rPr>
          <w:lang w:val="it-IT"/>
        </w:rPr>
        <w:t xml:space="preserve"> được định hình là một nút đô thị quan trọng tại miền Trung Việt Nam để bổ sung cho </w:t>
      </w:r>
      <w:r w:rsidR="002A7C51" w:rsidRPr="00D84DBE">
        <w:rPr>
          <w:lang w:val="it-IT"/>
        </w:rPr>
        <w:t xml:space="preserve">Thủ đô </w:t>
      </w:r>
      <w:r w:rsidRPr="00D84DBE">
        <w:rPr>
          <w:lang w:val="it-IT"/>
        </w:rPr>
        <w:t xml:space="preserve">Hà Nội và Thành phố Hồ Chí Minh. Với vị trí trung độ của cả nước, </w:t>
      </w:r>
      <w:r w:rsidR="002A7C51" w:rsidRPr="00D84DBE">
        <w:rPr>
          <w:lang w:val="it-IT"/>
        </w:rPr>
        <w:t xml:space="preserve">Đà Nẵng (cũ) </w:t>
      </w:r>
      <w:r w:rsidRPr="00D84DBE">
        <w:rPr>
          <w:lang w:val="it-IT"/>
        </w:rPr>
        <w:t>nối vùng Tây Nguyên trù phú qua Quốc lộ 14B và là cửa ngõ ra biển của Tây Nguyên và nước bạn Lào. Các trung tâm kinh doanh - thương mại của các nước vùng Đông Nam Á và Thái Bình Dương đều nằm trong phạm vi bán kính 2000km từ thành phố.</w:t>
      </w:r>
    </w:p>
    <w:p w14:paraId="0DCABDE6" w14:textId="1A47B217" w:rsidR="00C359CC" w:rsidRPr="00D84DBE" w:rsidRDefault="002A7C51" w:rsidP="00D13532">
      <w:pPr>
        <w:widowControl w:val="0"/>
        <w:spacing w:before="40" w:after="40" w:line="264" w:lineRule="auto"/>
        <w:ind w:right="-1" w:firstLine="425"/>
        <w:jc w:val="both"/>
        <w:rPr>
          <w:lang w:val="it-IT"/>
        </w:rPr>
      </w:pPr>
      <w:r w:rsidRPr="00D84DBE">
        <w:rPr>
          <w:lang w:val="it-IT"/>
        </w:rPr>
        <w:t xml:space="preserve">Thành phố Đà Nẵng (cũ) </w:t>
      </w:r>
      <w:r w:rsidR="002873C3" w:rsidRPr="00D84DBE">
        <w:rPr>
          <w:lang w:val="it-IT"/>
        </w:rPr>
        <w:t>còn là trung điểm của 3 di sản văn hoá thế giới nổi tiếng là Cố đô Huế, Phố cổ Hội An và Thánh địa Mỹ Sơn. Trong phạm vi khu vực và quốc tế, Đà Nẵng là một trong những cửa ngõ quan trọng ra biển của Tây Nguyên và các nước Lào, Campuchia, Thái Lan, Myanma thông qua Hành lang kinh tế Đông Tây (EWEC) với điểm kết thúc là Cảng Tiên Sa. Nằm trên một trong những tuyến đường biển và đường hàng không quốc tế trọng yếu, thành phố Đà Nẵng có một vị trí địa lý đặc biệt thuận lợi cho việc phát triển sôi động và bền vững</w:t>
      </w:r>
      <w:r w:rsidRPr="00D84DBE">
        <w:rPr>
          <w:lang w:val="it-IT"/>
        </w:rPr>
        <w:t>. Đà Nẵng</w:t>
      </w:r>
      <w:r w:rsidR="002873C3" w:rsidRPr="00D84DBE">
        <w:rPr>
          <w:lang w:val="it-IT"/>
        </w:rPr>
        <w:t> là cửa ngõ trung chuyển quan trọng cho Lào (quốc gia không giáp biển)</w:t>
      </w:r>
      <w:r w:rsidRPr="00D84DBE">
        <w:rPr>
          <w:lang w:val="it-IT"/>
        </w:rPr>
        <w:t xml:space="preserve">, </w:t>
      </w:r>
      <w:r w:rsidR="002873C3" w:rsidRPr="00D84DBE">
        <w:rPr>
          <w:lang w:val="it-IT"/>
        </w:rPr>
        <w:t>tuyến đường thay thế cho Thái Lan và Myanmar để tiếp cận Biển Đông</w:t>
      </w:r>
      <w:r w:rsidRPr="00D84DBE">
        <w:rPr>
          <w:lang w:val="it-IT"/>
        </w:rPr>
        <w:t>, c</w:t>
      </w:r>
      <w:r w:rsidR="002873C3" w:rsidRPr="00D84DBE">
        <w:rPr>
          <w:lang w:val="it-IT"/>
        </w:rPr>
        <w:t xml:space="preserve">ó </w:t>
      </w:r>
      <w:r w:rsidR="00C359CC" w:rsidRPr="00D84DBE">
        <w:rPr>
          <w:lang w:val="it-IT"/>
        </w:rPr>
        <w:t>15 đường bay quốc tế thường kỳ bao gồm: Băng Cốc (Thái Lan), Singapore, Kuala Lumpur (Malaysia), Đài Bắc-Cao Hùng (Đài Loan-Trung Quốc), Macau (Trung Quốc), Hồng Công (Trung Quốc), Siêm Riệp (Campuchia), Incheon - Busan - Daegu - Cheongju (Hàn Quôc), Narita (Nhật Bản), Manila (Philippines), Ahmedabad (Ấn Độ)</w:t>
      </w:r>
    </w:p>
    <w:p w14:paraId="6DEA07E9" w14:textId="59C099E2" w:rsidR="002873C3" w:rsidRPr="00D84DBE" w:rsidRDefault="002873C3" w:rsidP="00D13532">
      <w:pPr>
        <w:widowControl w:val="0"/>
        <w:spacing w:before="40" w:after="40" w:line="264" w:lineRule="auto"/>
        <w:ind w:right="-1" w:firstLine="425"/>
        <w:jc w:val="both"/>
        <w:rPr>
          <w:lang w:val="it-IT"/>
        </w:rPr>
      </w:pPr>
      <w:r w:rsidRPr="00D84DBE">
        <w:rPr>
          <w:lang w:val="it-IT"/>
        </w:rPr>
        <w:t>Tuyến đường quan trọng nhất ở Việt Nam là Quốc lộ 1 kết nối các thành phố ven biển quan trọng từ Bắc đến Nam, bao gồm các tỉnh xung quanh Đà Nẵng. Bên cạnh đó, có một đường cao tốc Bắc Nam song song với Quốc lộ 1, Quốc lộ 14B và đường Hồ Chí Minh chạy dọc biên giới nội địa tới miền Nam Việt Nam, nối Đà Nẵng với các thành phố như Kon Tum, Pleiku, Buôn Mê Thuột.</w:t>
      </w:r>
      <w:r w:rsidR="00DE1044" w:rsidRPr="00D84DBE">
        <w:rPr>
          <w:lang w:val="it-IT"/>
        </w:rPr>
        <w:t xml:space="preserve"> </w:t>
      </w:r>
      <w:r w:rsidRPr="00D84DBE">
        <w:rPr>
          <w:lang w:val="it-IT"/>
        </w:rPr>
        <w:t>Mạng lưới đường sắt quốc gia hiện tại chỉ chạy theo hướng Bắc-Nam, kết nối các thành phố lớn ở Việt Nam dọc theo đường bờ biển. Đà Nẵng có tiềm năng phát triển các kết nối đường sắt trong khu vực để tăng cường năng lực logistics và vận tải.</w:t>
      </w:r>
    </w:p>
    <w:p w14:paraId="463E552E" w14:textId="334FD7DF" w:rsidR="002873C3" w:rsidRPr="00D84DBE" w:rsidRDefault="002873C3" w:rsidP="00D13532">
      <w:pPr>
        <w:widowControl w:val="0"/>
        <w:spacing w:before="40" w:after="40" w:line="264" w:lineRule="auto"/>
        <w:ind w:right="-1" w:firstLine="425"/>
        <w:jc w:val="both"/>
        <w:rPr>
          <w:lang w:val="it-IT"/>
        </w:rPr>
      </w:pPr>
      <w:r w:rsidRPr="00D84DBE">
        <w:rPr>
          <w:lang w:val="it-IT"/>
        </w:rPr>
        <w:lastRenderedPageBreak/>
        <w:t xml:space="preserve">Theo Cục Thống kê, dân số trung bình toàn </w:t>
      </w:r>
      <w:r w:rsidR="00626415" w:rsidRPr="00D84DBE">
        <w:rPr>
          <w:lang w:val="it-IT"/>
        </w:rPr>
        <w:t xml:space="preserve">thành phố Đà Nẵng (cũ) </w:t>
      </w:r>
      <w:r w:rsidRPr="00D84DBE">
        <w:rPr>
          <w:lang w:val="it-IT"/>
        </w:rPr>
        <w:t>năm 2024 ước đạt 1,276 triệu người, tăng 2,47% so với năm 2023. Đà Nẵng tiếp tục là địa phương duy trì tỷ lệ dân số khu vực thành thị cao nhất nước với 87,8%, tương ứng với 1,12 triệu người, tăng 2,67% so với năm 2023 (tương ứng với tăng 30,8 nghìn người).</w:t>
      </w:r>
    </w:p>
    <w:p w14:paraId="60568FF7"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Khu vực nông thôn của Đà Nẵng có dân số 156 nghìn người, tốc độ tăng dân số chậm hơn khu vực thành thị, năm 2024 là 1,08%. Tỷ số giới tính của dân số năm 2024 có cải thiện nhẹ nhưng không đáng kể so với năm trước, với tỷ lệ 98,27 nam/100 nữ (năm 2023 là 98,26 nam/100 nữ).</w:t>
      </w:r>
    </w:p>
    <w:p w14:paraId="73DDD0CB"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Hiện lực lượng lao động từ 15 tuổi trở lên của TP Đà Nẵng năm 2024 ước đạt</w:t>
      </w:r>
      <w:r w:rsidR="00253113" w:rsidRPr="00D84DBE">
        <w:rPr>
          <w:lang w:val="it-IT"/>
        </w:rPr>
        <w:t xml:space="preserve"> </w:t>
      </w:r>
      <w:r w:rsidRPr="00D84DBE">
        <w:rPr>
          <w:lang w:val="it-IT"/>
        </w:rPr>
        <w:t>661,5 nghìn người, tăng 2,5% so với năm 2023, tương ứng tăng 16 nghìn người. Tỷ lệ</w:t>
      </w:r>
      <w:r w:rsidR="00253113" w:rsidRPr="00D84DBE">
        <w:rPr>
          <w:lang w:val="it-IT"/>
        </w:rPr>
        <w:t xml:space="preserve"> </w:t>
      </w:r>
      <w:r w:rsidRPr="00D84DBE">
        <w:rPr>
          <w:lang w:val="it-IT"/>
        </w:rPr>
        <w:t>lực lượng lao động đã qua đào tạo ước đạt 49,8%, tăng 0,1 điểm phần trăm so với</w:t>
      </w:r>
      <w:r w:rsidR="00253113" w:rsidRPr="00D84DBE">
        <w:rPr>
          <w:lang w:val="it-IT"/>
        </w:rPr>
        <w:t xml:space="preserve"> </w:t>
      </w:r>
      <w:r w:rsidRPr="00D84DBE">
        <w:rPr>
          <w:lang w:val="it-IT"/>
        </w:rPr>
        <w:t>năm 2023 (tỷ lệ lao động đã qua đào tạo năm 2023 là 49,71%).</w:t>
      </w:r>
    </w:p>
    <w:p w14:paraId="1F9FE253" w14:textId="77777777" w:rsidR="002873C3" w:rsidRPr="00D84DBE" w:rsidRDefault="002873C3" w:rsidP="00D13532">
      <w:pPr>
        <w:widowControl w:val="0"/>
        <w:spacing w:before="40" w:after="40" w:line="264" w:lineRule="auto"/>
        <w:ind w:right="-1" w:firstLine="425"/>
        <w:jc w:val="both"/>
        <w:rPr>
          <w:lang w:val="it-IT"/>
        </w:rPr>
      </w:pPr>
      <w:r w:rsidRPr="00D84DBE">
        <w:rPr>
          <w:lang w:val="it-IT"/>
        </w:rPr>
        <w:t>Lao động từ 15 tuổi trở lên có việc làm năm 2024 ước đạt 648,8 nghìn người,</w:t>
      </w:r>
      <w:r w:rsidR="00253113" w:rsidRPr="00D84DBE">
        <w:rPr>
          <w:lang w:val="it-IT"/>
        </w:rPr>
        <w:t xml:space="preserve"> </w:t>
      </w:r>
      <w:r w:rsidRPr="00D84DBE">
        <w:rPr>
          <w:lang w:val="it-IT"/>
        </w:rPr>
        <w:t>tăng 2,5% so với năm 2023, tương ứng tăng 15,7 nghìn người. Năm 2024, tỷ lệ lao</w:t>
      </w:r>
      <w:r w:rsidR="00253113" w:rsidRPr="00D84DBE">
        <w:rPr>
          <w:lang w:val="it-IT"/>
        </w:rPr>
        <w:t xml:space="preserve"> </w:t>
      </w:r>
      <w:r w:rsidRPr="00D84DBE">
        <w:rPr>
          <w:lang w:val="it-IT"/>
        </w:rPr>
        <w:t>động phi chính thức là 50%, tăng 0,7 điểm phần trăm so với năm 2023.</w:t>
      </w:r>
    </w:p>
    <w:p w14:paraId="53BA5741"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i/>
          <w:sz w:val="26"/>
          <w:szCs w:val="26"/>
          <w:lang w:val="it-IT"/>
        </w:rPr>
        <w:t>* Địa hình</w:t>
      </w:r>
      <w:r w:rsidR="002F33A3" w:rsidRPr="00D84DBE">
        <w:rPr>
          <w:i/>
          <w:sz w:val="26"/>
          <w:szCs w:val="26"/>
          <w:lang w:val="it-IT"/>
        </w:rPr>
        <w:t xml:space="preserve">: </w:t>
      </w:r>
      <w:r w:rsidRPr="00D84DBE">
        <w:rPr>
          <w:sz w:val="26"/>
          <w:szCs w:val="26"/>
          <w:lang w:val="it-IT"/>
        </w:rPr>
        <w:t>Địa hình thành phố Đà Nẵng khá đa dạng, vừa có đồng bằng vừa có núi, một bên là đèo Hải Vân với những</w:t>
      </w:r>
      <w:r w:rsidRPr="00D84DBE">
        <w:rPr>
          <w:sz w:val="26"/>
          <w:szCs w:val="26"/>
          <w:lang w:val="vi-VN"/>
        </w:rPr>
        <w:t xml:space="preserve"> </w:t>
      </w:r>
      <w:r w:rsidRPr="00D84DBE">
        <w:rPr>
          <w:sz w:val="26"/>
          <w:szCs w:val="26"/>
          <w:lang w:val="it-IT"/>
        </w:rPr>
        <w:t>dãy núi cao, một bên là bán đảo Sơn Trà hoang sơ. Vùng</w:t>
      </w:r>
      <w:r w:rsidR="00310021" w:rsidRPr="00D84DBE">
        <w:rPr>
          <w:sz w:val="26"/>
          <w:szCs w:val="26"/>
          <w:lang w:val="it-IT"/>
        </w:rPr>
        <w:t xml:space="preserve"> </w:t>
      </w:r>
      <w:r w:rsidRPr="00D84DBE">
        <w:rPr>
          <w:sz w:val="26"/>
          <w:szCs w:val="26"/>
          <w:lang w:val="it-IT"/>
        </w:rPr>
        <w:t>núi cao và dốc tập trung ở phía Tây và Tây Bắc, từ đây có nhiều dãy núi chạy dài ra biển, một số đồi thấp xen kẽ vùng đồng bằng ven biển hẹp. Địa hình đồi núi chiếm</w:t>
      </w:r>
      <w:r w:rsidR="00A0127A" w:rsidRPr="00D84DBE">
        <w:rPr>
          <w:sz w:val="26"/>
          <w:szCs w:val="26"/>
          <w:lang w:val="it-IT"/>
        </w:rPr>
        <w:t xml:space="preserve"> </w:t>
      </w:r>
      <w:r w:rsidRPr="00D84DBE">
        <w:rPr>
          <w:sz w:val="26"/>
          <w:szCs w:val="26"/>
          <w:lang w:val="it-IT"/>
        </w:rPr>
        <w:t>diện tích lớn, độ cao khoảng từ 700-1.500m, độ dốc lớn (&gt;400), là nơi tập trung</w:t>
      </w:r>
      <w:r w:rsidR="00A0127A" w:rsidRPr="00D84DBE">
        <w:rPr>
          <w:sz w:val="26"/>
          <w:szCs w:val="26"/>
          <w:lang w:val="it-IT"/>
        </w:rPr>
        <w:t xml:space="preserve"> </w:t>
      </w:r>
      <w:r w:rsidRPr="00D84DBE">
        <w:rPr>
          <w:sz w:val="26"/>
          <w:szCs w:val="26"/>
          <w:lang w:val="it-IT"/>
        </w:rPr>
        <w:t>nhiều rừng đầu nguồn và có ý nghĩa bảo vệ môi trường sinh thái.</w:t>
      </w:r>
    </w:p>
    <w:p w14:paraId="2EB22EEF"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Hệ thống sông ngòi ngắn và dốc, bắt nguồn từ phía Tây, Tây Bắc và tỉnh Quảng</w:t>
      </w:r>
      <w:r w:rsidR="00253113" w:rsidRPr="00D84DBE">
        <w:rPr>
          <w:sz w:val="26"/>
          <w:szCs w:val="26"/>
          <w:lang w:val="it-IT"/>
        </w:rPr>
        <w:t xml:space="preserve"> </w:t>
      </w:r>
      <w:r w:rsidRPr="00D84DBE">
        <w:rPr>
          <w:sz w:val="26"/>
          <w:szCs w:val="26"/>
          <w:lang w:val="it-IT"/>
        </w:rPr>
        <w:t>Nam. Đồng bằng ven biển là vùng đất thấp chịu ảnh hưởng của biển bị nhiễm mặn, là</w:t>
      </w:r>
      <w:r w:rsidR="00253113" w:rsidRPr="00D84DBE">
        <w:rPr>
          <w:sz w:val="26"/>
          <w:szCs w:val="26"/>
          <w:lang w:val="it-IT"/>
        </w:rPr>
        <w:t xml:space="preserve"> </w:t>
      </w:r>
      <w:r w:rsidRPr="00D84DBE">
        <w:rPr>
          <w:sz w:val="26"/>
          <w:szCs w:val="26"/>
          <w:lang w:val="it-IT"/>
        </w:rPr>
        <w:t>vùng tập trung nhiều cơ sở nông nghiệp, công nghiệp, dịch vụ, quân sự, đất ở và các khu chức năng của thành phố.</w:t>
      </w:r>
    </w:p>
    <w:p w14:paraId="04BF43E5"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i/>
          <w:sz w:val="26"/>
          <w:szCs w:val="26"/>
          <w:lang w:val="it-IT"/>
        </w:rPr>
        <w:t>* Khí hậu</w:t>
      </w:r>
      <w:r w:rsidR="002F33A3" w:rsidRPr="00D84DBE">
        <w:rPr>
          <w:i/>
          <w:sz w:val="26"/>
          <w:szCs w:val="26"/>
          <w:lang w:val="it-IT"/>
        </w:rPr>
        <w:t xml:space="preserve">: </w:t>
      </w:r>
      <w:r w:rsidRPr="00D84DBE">
        <w:rPr>
          <w:sz w:val="26"/>
          <w:szCs w:val="26"/>
          <w:lang w:val="it-IT"/>
        </w:rPr>
        <w:t>Đà Nẵng nằm trong vùng khí hậu nhiệt đới gió mùa, nhiệt độ cao và ít biến động. Mỗi năm có hai mùa rõ rệt: mùa khô từ tháng 1-9, mùa mưa từ tháng 10-12. Nhiệt độ trung bình hàng năm khoảng 25</w:t>
      </w:r>
      <w:r w:rsidRPr="00D84DBE">
        <w:rPr>
          <w:sz w:val="26"/>
          <w:szCs w:val="26"/>
          <w:vertAlign w:val="superscript"/>
          <w:lang w:val="it-IT"/>
        </w:rPr>
        <w:t>o</w:t>
      </w:r>
      <w:r w:rsidRPr="00D84DBE">
        <w:rPr>
          <w:sz w:val="26"/>
          <w:szCs w:val="26"/>
          <w:lang w:val="it-IT"/>
        </w:rPr>
        <w:t>C, cao nhất là vào tháng 6, 7, 8 trung bình từ 28</w:t>
      </w:r>
      <w:r w:rsidRPr="00D84DBE">
        <w:rPr>
          <w:sz w:val="26"/>
          <w:szCs w:val="26"/>
          <w:vertAlign w:val="superscript"/>
          <w:lang w:val="it-IT"/>
        </w:rPr>
        <w:t>o</w:t>
      </w:r>
      <w:r w:rsidRPr="00D84DBE">
        <w:rPr>
          <w:sz w:val="26"/>
          <w:szCs w:val="26"/>
          <w:lang w:val="it-IT"/>
        </w:rPr>
        <w:t>C-30oC, thấp nhất vào các tháng 12, 1, 2 trung bình từ 18-23</w:t>
      </w:r>
      <w:r w:rsidRPr="00D84DBE">
        <w:rPr>
          <w:sz w:val="26"/>
          <w:szCs w:val="26"/>
          <w:vertAlign w:val="superscript"/>
          <w:lang w:val="it-IT"/>
        </w:rPr>
        <w:t>o</w:t>
      </w:r>
      <w:r w:rsidRPr="00D84DBE">
        <w:rPr>
          <w:sz w:val="26"/>
          <w:szCs w:val="26"/>
          <w:lang w:val="it-IT"/>
        </w:rPr>
        <w:t>C, thỉnh thoảng có những đợt rét đậm nhưng không kéo dài.</w:t>
      </w:r>
    </w:p>
    <w:p w14:paraId="389C5D17"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Độ ẩm không khí trung bình 83,4%, cao nhất là tháng 10, 11 trung bình</w:t>
      </w:r>
      <w:r w:rsidR="00253113" w:rsidRPr="00D84DBE">
        <w:rPr>
          <w:sz w:val="26"/>
          <w:szCs w:val="26"/>
          <w:lang w:val="it-IT"/>
        </w:rPr>
        <w:t xml:space="preserve"> </w:t>
      </w:r>
      <w:r w:rsidRPr="00D84DBE">
        <w:rPr>
          <w:sz w:val="26"/>
          <w:szCs w:val="26"/>
          <w:lang w:val="it-IT"/>
        </w:rPr>
        <w:t xml:space="preserve">85,67% -87,67%, thấp nhất vào các tháng 6, 7 trung bình từ 76,67% - 77,33%. </w:t>
      </w:r>
    </w:p>
    <w:p w14:paraId="61AC1E56" w14:textId="77777777" w:rsidR="002873C3" w:rsidRPr="00D84DBE" w:rsidRDefault="002873C3" w:rsidP="00D13532">
      <w:pPr>
        <w:pStyle w:val="NormalWeb"/>
        <w:widowControl w:val="0"/>
        <w:spacing w:before="40" w:beforeAutospacing="0" w:after="40" w:afterAutospacing="0" w:line="264" w:lineRule="auto"/>
        <w:ind w:right="-1" w:firstLine="426"/>
        <w:jc w:val="both"/>
        <w:rPr>
          <w:sz w:val="26"/>
          <w:szCs w:val="26"/>
          <w:lang w:val="it-IT"/>
        </w:rPr>
      </w:pPr>
      <w:r w:rsidRPr="00D84DBE">
        <w:rPr>
          <w:i/>
          <w:sz w:val="26"/>
          <w:szCs w:val="26"/>
          <w:lang w:val="it-IT"/>
        </w:rPr>
        <w:t>* Sông</w:t>
      </w:r>
      <w:r w:rsidRPr="00D84DBE">
        <w:rPr>
          <w:i/>
          <w:sz w:val="26"/>
          <w:szCs w:val="26"/>
          <w:lang w:val="vi-VN"/>
        </w:rPr>
        <w:t xml:space="preserve"> ngòi</w:t>
      </w:r>
      <w:r w:rsidR="002F33A3" w:rsidRPr="00D84DBE">
        <w:rPr>
          <w:i/>
          <w:sz w:val="26"/>
          <w:szCs w:val="26"/>
          <w:lang w:val="it-IT"/>
        </w:rPr>
        <w:t xml:space="preserve">: </w:t>
      </w:r>
      <w:r w:rsidRPr="00D84DBE">
        <w:rPr>
          <w:sz w:val="26"/>
          <w:szCs w:val="26"/>
          <w:lang w:val="it-IT"/>
        </w:rPr>
        <w:t>Sông ngòi của Đà Nẵng đều bắt nguồn từ phía Tây, Tây Bắc thành phố và tỉnh Quảng Nam. Hầu hết các sông ở Đà Nẵng đều ngắn và dốc. Có 2 sông chính là Sông Hàn (chiều dài khoảng 204 km, tổng diện tích lưu vực khoảng 5.180km</w:t>
      </w:r>
      <w:r w:rsidRPr="00D84DBE">
        <w:rPr>
          <w:sz w:val="26"/>
          <w:szCs w:val="26"/>
          <w:vertAlign w:val="superscript"/>
          <w:lang w:val="it-IT"/>
        </w:rPr>
        <w:t>2</w:t>
      </w:r>
      <w:r w:rsidRPr="00D84DBE">
        <w:rPr>
          <w:sz w:val="26"/>
          <w:szCs w:val="26"/>
          <w:lang w:val="it-IT"/>
        </w:rPr>
        <w:t>) và sông Cu Đê (chiều dài khoảng 38 km, lưu vực khoảng 426km</w:t>
      </w:r>
      <w:r w:rsidRPr="00D84DBE">
        <w:rPr>
          <w:sz w:val="26"/>
          <w:szCs w:val="26"/>
          <w:vertAlign w:val="superscript"/>
          <w:lang w:val="it-IT"/>
        </w:rPr>
        <w:t>2</w:t>
      </w:r>
      <w:r w:rsidRPr="00D84DBE">
        <w:rPr>
          <w:sz w:val="26"/>
          <w:szCs w:val="26"/>
          <w:lang w:val="it-IT"/>
        </w:rPr>
        <w:t>). Ngoài ra, trên địa bàn thành phố còn có các sông: Sông Yên, sông Chu Bái, sông Vĩnh Điện, sông Túy Loan, sông Phú Lộc...Thành phố còn có hơn 546 ha mặt nước có khả năng nuôi trồng thủy sản. Với tiềm năng về diện tích mặt nước, tạo điều kiện tốt để xây dựng thành vùng nuôi thủy sản với các loại chính như: cá mú, cá hồi, cá cam, tôm sú và tôm hùm.</w:t>
      </w:r>
    </w:p>
    <w:p w14:paraId="2314A10F" w14:textId="77777777"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 xml:space="preserve">* </w:t>
      </w:r>
      <w:r w:rsidRPr="00D84DBE">
        <w:rPr>
          <w:i/>
          <w:sz w:val="26"/>
          <w:szCs w:val="26"/>
          <w:lang w:val="it-IT"/>
        </w:rPr>
        <w:t>Đất đai</w:t>
      </w:r>
      <w:r w:rsidR="002F33A3" w:rsidRPr="00D84DBE">
        <w:rPr>
          <w:i/>
          <w:sz w:val="26"/>
          <w:szCs w:val="26"/>
          <w:lang w:val="it-IT"/>
        </w:rPr>
        <w:t xml:space="preserve">: </w:t>
      </w:r>
      <w:r w:rsidRPr="00D84DBE">
        <w:rPr>
          <w:sz w:val="26"/>
          <w:szCs w:val="26"/>
          <w:lang w:val="it-IT"/>
        </w:rPr>
        <w:t>Thành phố Đà Nẵng có các loại đất khác nhau: cồn cát và đất cát ven biển, đất</w:t>
      </w:r>
      <w:r w:rsidR="00A0346F" w:rsidRPr="00D84DBE">
        <w:rPr>
          <w:sz w:val="26"/>
          <w:szCs w:val="26"/>
          <w:lang w:val="it-IT"/>
        </w:rPr>
        <w:t xml:space="preserve"> </w:t>
      </w:r>
      <w:r w:rsidRPr="00D84DBE">
        <w:rPr>
          <w:sz w:val="26"/>
          <w:szCs w:val="26"/>
          <w:lang w:val="it-IT"/>
        </w:rPr>
        <w:t>mặn, đất phèn, đất phù sa, đất xám bạc màu và đất xám, đất đen, đất đỏ vàng, đất</w:t>
      </w:r>
      <w:r w:rsidR="00A0346F" w:rsidRPr="00D84DBE">
        <w:rPr>
          <w:sz w:val="26"/>
          <w:szCs w:val="26"/>
          <w:lang w:val="it-IT"/>
        </w:rPr>
        <w:t xml:space="preserve"> </w:t>
      </w:r>
      <w:r w:rsidRPr="00D84DBE">
        <w:rPr>
          <w:sz w:val="26"/>
          <w:szCs w:val="26"/>
          <w:lang w:val="it-IT"/>
        </w:rPr>
        <w:t xml:space="preserve">mùn đỏ vàng...Trong đó, quan trọng là nhóm đất phù sa ở vùng đồng bằng ven biển thích hợp với thâm canh lúa, trồng rau và hoa quả ven đô; đất đỏ vàng ở vùng đồi núi thích hợp với các loại </w:t>
      </w:r>
      <w:r w:rsidRPr="00D84DBE">
        <w:rPr>
          <w:sz w:val="26"/>
          <w:szCs w:val="26"/>
          <w:lang w:val="it-IT"/>
        </w:rPr>
        <w:lastRenderedPageBreak/>
        <w:t>cây công nghiệp dài ngày, cây đặc sản, dược liệu, chăn nuôi gia súc và có kết cấu vững chắc thuận lợi cho việc bố trí các công trình hạ tầng kỹ thuật.</w:t>
      </w:r>
    </w:p>
    <w:p w14:paraId="697391CA" w14:textId="73D0C440" w:rsidR="002873C3" w:rsidRPr="00D84DBE" w:rsidRDefault="002873C3" w:rsidP="00D13532">
      <w:pPr>
        <w:pStyle w:val="NormalWeb"/>
        <w:widowControl w:val="0"/>
        <w:spacing w:before="40" w:beforeAutospacing="0" w:after="40" w:afterAutospacing="0" w:line="264" w:lineRule="auto"/>
        <w:ind w:right="-1" w:firstLine="425"/>
        <w:jc w:val="both"/>
        <w:rPr>
          <w:sz w:val="26"/>
          <w:szCs w:val="26"/>
          <w:lang w:val="it-IT"/>
        </w:rPr>
      </w:pPr>
      <w:r w:rsidRPr="00D84DBE">
        <w:rPr>
          <w:sz w:val="26"/>
          <w:szCs w:val="26"/>
          <w:lang w:val="it-IT"/>
        </w:rPr>
        <w:t>Trong 1.255,53 km</w:t>
      </w:r>
      <w:r w:rsidRPr="00D84DBE">
        <w:rPr>
          <w:sz w:val="26"/>
          <w:szCs w:val="26"/>
          <w:vertAlign w:val="superscript"/>
          <w:lang w:val="it-IT"/>
        </w:rPr>
        <w:t>2</w:t>
      </w:r>
      <w:r w:rsidRPr="00D84DBE">
        <w:rPr>
          <w:sz w:val="26"/>
          <w:szCs w:val="26"/>
          <w:lang w:val="it-IT"/>
        </w:rPr>
        <w:t xml:space="preserve"> diện tích, chia theo loại đất có: đất lâm nghiệp: 514,21 km</w:t>
      </w:r>
      <w:r w:rsidRPr="00D84DBE">
        <w:rPr>
          <w:sz w:val="26"/>
          <w:szCs w:val="26"/>
          <w:vertAlign w:val="superscript"/>
          <w:lang w:val="it-IT"/>
        </w:rPr>
        <w:t>2</w:t>
      </w:r>
      <w:r w:rsidRPr="00D84DBE">
        <w:rPr>
          <w:sz w:val="26"/>
          <w:szCs w:val="26"/>
          <w:lang w:val="it-IT"/>
        </w:rPr>
        <w:t>; đất nông nghiệp: 117,22 km</w:t>
      </w:r>
      <w:r w:rsidRPr="00D84DBE">
        <w:rPr>
          <w:sz w:val="26"/>
          <w:szCs w:val="26"/>
          <w:vertAlign w:val="superscript"/>
          <w:lang w:val="it-IT"/>
        </w:rPr>
        <w:t>2</w:t>
      </w:r>
      <w:r w:rsidRPr="00D84DBE">
        <w:rPr>
          <w:sz w:val="26"/>
          <w:szCs w:val="26"/>
          <w:lang w:val="it-IT"/>
        </w:rPr>
        <w:t>; đất chuyên dùng (sử dụng cho mục đích công nghiệp, xây dựng, thủy lợi, kho bãi, quân sự...)</w:t>
      </w:r>
      <w:r w:rsidR="00D13532" w:rsidRPr="00D84DBE">
        <w:rPr>
          <w:sz w:val="26"/>
          <w:szCs w:val="26"/>
          <w:lang w:val="it-IT"/>
        </w:rPr>
        <w:t xml:space="preserve"> </w:t>
      </w:r>
      <w:r w:rsidRPr="00D84DBE">
        <w:rPr>
          <w:sz w:val="26"/>
          <w:szCs w:val="26"/>
          <w:lang w:val="it-IT"/>
        </w:rPr>
        <w:t>385,69km</w:t>
      </w:r>
      <w:r w:rsidRPr="00D84DBE">
        <w:rPr>
          <w:sz w:val="26"/>
          <w:szCs w:val="26"/>
          <w:vertAlign w:val="superscript"/>
          <w:lang w:val="it-IT"/>
        </w:rPr>
        <w:t>2</w:t>
      </w:r>
      <w:r w:rsidRPr="00D84DBE">
        <w:rPr>
          <w:sz w:val="26"/>
          <w:szCs w:val="26"/>
          <w:lang w:val="it-IT"/>
        </w:rPr>
        <w:t>; đất ở 30,79km</w:t>
      </w:r>
      <w:r w:rsidRPr="00D84DBE">
        <w:rPr>
          <w:sz w:val="26"/>
          <w:szCs w:val="26"/>
          <w:vertAlign w:val="superscript"/>
          <w:lang w:val="it-IT"/>
        </w:rPr>
        <w:t>2</w:t>
      </w:r>
      <w:r w:rsidRPr="00D84DBE">
        <w:rPr>
          <w:sz w:val="26"/>
          <w:szCs w:val="26"/>
          <w:lang w:val="it-IT"/>
        </w:rPr>
        <w:t xml:space="preserve"> và đất chưa sử dụng, sông, núi: 207,62km</w:t>
      </w:r>
      <w:r w:rsidRPr="00D84DBE">
        <w:rPr>
          <w:sz w:val="26"/>
          <w:szCs w:val="26"/>
          <w:vertAlign w:val="superscript"/>
          <w:lang w:val="it-IT"/>
        </w:rPr>
        <w:t>2</w:t>
      </w:r>
    </w:p>
    <w:p w14:paraId="323F5D89" w14:textId="41011AF8" w:rsidR="002873C3" w:rsidRPr="00D84DBE" w:rsidRDefault="002873C3" w:rsidP="003C7E1D">
      <w:pPr>
        <w:pStyle w:val="muc3"/>
        <w:widowControl w:val="0"/>
        <w:numPr>
          <w:ilvl w:val="1"/>
          <w:numId w:val="24"/>
        </w:numPr>
        <w:tabs>
          <w:tab w:val="clear" w:pos="0"/>
          <w:tab w:val="clear" w:pos="567"/>
          <w:tab w:val="left" w:pos="993"/>
        </w:tabs>
        <w:spacing w:before="40" w:after="40" w:line="264" w:lineRule="auto"/>
        <w:ind w:left="0" w:right="-1" w:firstLine="426"/>
        <w:outlineLvl w:val="9"/>
        <w:rPr>
          <w:bCs/>
          <w:lang w:val="it-IT"/>
        </w:rPr>
      </w:pPr>
      <w:bookmarkStart w:id="20" w:name="_Toc69676799"/>
      <w:bookmarkStart w:id="21" w:name="_Toc69677339"/>
      <w:bookmarkStart w:id="22" w:name="_Toc69677497"/>
      <w:bookmarkStart w:id="23" w:name="_Toc69677607"/>
      <w:bookmarkStart w:id="24" w:name="_Toc69680125"/>
      <w:bookmarkStart w:id="25" w:name="_Toc69680593"/>
      <w:bookmarkStart w:id="26" w:name="_Toc69713322"/>
      <w:bookmarkStart w:id="27" w:name="_Toc69734542"/>
      <w:r w:rsidRPr="00D84DBE">
        <w:rPr>
          <w:bCs/>
          <w:lang w:val="it-IT"/>
        </w:rPr>
        <w:t xml:space="preserve">Khái quát về </w:t>
      </w:r>
      <w:r w:rsidR="00665BD0" w:rsidRPr="00D84DBE">
        <w:rPr>
          <w:bCs/>
          <w:lang w:val="it-IT"/>
        </w:rPr>
        <w:t xml:space="preserve">tình hình </w:t>
      </w:r>
      <w:r w:rsidRPr="00D84DBE">
        <w:rPr>
          <w:bCs/>
          <w:lang w:val="it-IT"/>
        </w:rPr>
        <w:t>kinh tế - xã hội</w:t>
      </w:r>
      <w:r w:rsidR="00665BD0" w:rsidRPr="00D84DBE">
        <w:rPr>
          <w:bCs/>
          <w:lang w:val="it-IT"/>
        </w:rPr>
        <w:t xml:space="preserve"> 06 tháng đầu năm 2025</w:t>
      </w:r>
      <w:r w:rsidRPr="00D84DBE">
        <w:rPr>
          <w:bCs/>
          <w:lang w:val="it-IT"/>
        </w:rPr>
        <w:t>:</w:t>
      </w:r>
      <w:bookmarkEnd w:id="20"/>
      <w:bookmarkEnd w:id="21"/>
      <w:bookmarkEnd w:id="22"/>
      <w:bookmarkEnd w:id="23"/>
      <w:bookmarkEnd w:id="24"/>
      <w:bookmarkEnd w:id="25"/>
      <w:bookmarkEnd w:id="26"/>
      <w:bookmarkEnd w:id="27"/>
    </w:p>
    <w:p w14:paraId="408797F5" w14:textId="2A47909E" w:rsidR="003C7E1D" w:rsidRPr="00D84DBE" w:rsidRDefault="003C7E1D" w:rsidP="003C7E1D">
      <w:pPr>
        <w:pStyle w:val="BodyText"/>
        <w:tabs>
          <w:tab w:val="left" w:pos="567"/>
        </w:tabs>
        <w:spacing w:before="40" w:after="40" w:line="264" w:lineRule="auto"/>
        <w:ind w:firstLine="425"/>
        <w:rPr>
          <w:lang w:val="it-IT"/>
        </w:rPr>
      </w:pPr>
      <w:r w:rsidRPr="00D84DBE">
        <w:rPr>
          <w:lang w:val="it-IT"/>
        </w:rPr>
        <w:t>Kinh tế 6 tháng đầu năm 2025 trên địa bàn thành phố Đà Nẵng có nhiều điểm sáng khá tích cực và đạt được nhiều kết quả vượt trội; một số ngành duy trì mức tăng cao kỳ vọng sẽ đóng góp đáng kể vào mức tăng chung của toàn nền kinh tế thành phổ trong các quý tiếp theo và cả năm 2025. Tăng trưởng kinh tế bước đầu đạt vượt kế hoạch đề ra, GRDP 6 tháng đầu năm 2025 đạt 10,5% (KH: 10,4%), trong đó khu vực nông - lâm - thủy sản ước tăng 2,7%; khu vực công nghiệp - xây dựng ước tăng 11,3%; khu vực dịch vụ ước tăng 10,2%. Cơ cấu kinh tế của thành phố Đà Nẵng ước 6 tháng đầu năm 2025 theo hướng Dịch vụ - Công nghiệp - Nông nghiệp với tỷ trọng đạt: Dịch vụ 70,9%; Công nghiệp và Xây dựng 18,2%; Nông, lâm nghiệp và thủy sản 1,8% và thuế sản phẩm (trừ trợ cấp sản phẩm) 9,1%.</w:t>
      </w:r>
    </w:p>
    <w:p w14:paraId="4D8CF993" w14:textId="5834FD55" w:rsidR="003C7E1D" w:rsidRPr="00D84DBE" w:rsidRDefault="003C7E1D" w:rsidP="003C7E1D">
      <w:pPr>
        <w:pStyle w:val="BodyText"/>
        <w:widowControl w:val="0"/>
        <w:numPr>
          <w:ilvl w:val="0"/>
          <w:numId w:val="43"/>
        </w:numPr>
        <w:tabs>
          <w:tab w:val="left" w:pos="567"/>
          <w:tab w:val="left" w:pos="926"/>
        </w:tabs>
        <w:spacing w:before="40" w:after="40" w:line="264" w:lineRule="auto"/>
        <w:ind w:firstLine="425"/>
        <w:rPr>
          <w:lang w:val="it-IT"/>
        </w:rPr>
      </w:pPr>
      <w:r w:rsidRPr="00D84DBE">
        <w:rPr>
          <w:lang w:val="it-IT"/>
        </w:rPr>
        <w:t>Hoạt động du lịch tiếp tục phát triển mạnh mẽ, các hoạt động, sự kiện được liên tục tổ chức, góp phần tạo không khí sôi động, tươi mới thu hút đông đảo du khách trong nước và quốc tế đến với Đà Nằng, đặc biệt tổ chức thành công chuỗi sự kiện chào mừng 50 năm giải phóng thành phố Đà Nằng; khai mạc thành công Lễ hội pháo hoa quốc tế 2025.</w:t>
      </w:r>
    </w:p>
    <w:p w14:paraId="344F53FF" w14:textId="4242EBB4" w:rsidR="003C7E1D" w:rsidRPr="00D84DBE" w:rsidRDefault="003C7E1D" w:rsidP="003C7E1D">
      <w:pPr>
        <w:pStyle w:val="BodyText"/>
        <w:widowControl w:val="0"/>
        <w:numPr>
          <w:ilvl w:val="0"/>
          <w:numId w:val="43"/>
        </w:numPr>
        <w:tabs>
          <w:tab w:val="left" w:pos="567"/>
          <w:tab w:val="left" w:pos="874"/>
        </w:tabs>
        <w:spacing w:before="40" w:after="40" w:line="264" w:lineRule="auto"/>
        <w:ind w:firstLine="425"/>
        <w:rPr>
          <w:lang w:val="it-IT"/>
        </w:rPr>
      </w:pPr>
      <w:r w:rsidRPr="00D84DBE">
        <w:rPr>
          <w:lang w:val="it-IT"/>
        </w:rPr>
        <w:t>Lĩnh vực thương mại và dịch vụ trên địa bàn thành phố Đà Nằng tiếp tục duy trì mức tăng trưởng ổn định, nhờ vào sự nỗ lực mạnh mẽ trong công tác quảng bá sản phẩm, kích cầu tiêu dùng, xúc tiến thương mại. Các hoạt động này đã tạo ra những hiệu quả tích cực, góp phần thúc đẩy sự phát triển bền vững của nền kinh tế thành phố, đồng thời củng cố vai trò quan trọng của ngành thương mại và dịch vụ trong việc nâng cao chất lượng đời sống và thu hút đầu tư.</w:t>
      </w:r>
    </w:p>
    <w:p w14:paraId="62561E13" w14:textId="3D319D2F" w:rsidR="003C7E1D" w:rsidRPr="00D84DBE" w:rsidRDefault="003C7E1D" w:rsidP="003C7E1D">
      <w:pPr>
        <w:pStyle w:val="BodyText"/>
        <w:widowControl w:val="0"/>
        <w:numPr>
          <w:ilvl w:val="0"/>
          <w:numId w:val="43"/>
        </w:numPr>
        <w:tabs>
          <w:tab w:val="left" w:pos="567"/>
          <w:tab w:val="left" w:pos="932"/>
        </w:tabs>
        <w:spacing w:before="40" w:after="40" w:line="264" w:lineRule="auto"/>
        <w:ind w:firstLine="425"/>
        <w:rPr>
          <w:lang w:val="it-IT"/>
        </w:rPr>
      </w:pPr>
      <w:r w:rsidRPr="00D84DBE">
        <w:rPr>
          <w:lang w:val="it-IT"/>
        </w:rPr>
        <w:t>Hoạt động sản xuất công nghiệp trên địa bàn thành phố trong những tháng đầu năm 2025</w:t>
      </w:r>
      <w:r w:rsidR="00246938" w:rsidRPr="00D84DBE">
        <w:rPr>
          <w:lang w:val="it-IT"/>
        </w:rPr>
        <w:t xml:space="preserve"> </w:t>
      </w:r>
      <w:r w:rsidRPr="00D84DBE">
        <w:rPr>
          <w:lang w:val="it-IT"/>
        </w:rPr>
        <w:t>duy trì mức tăng trưởng ổn định. Nhờ sự chỉ đạo quyết liệt và đồng bộ của thành phố trong</w:t>
      </w:r>
      <w:r w:rsidR="00246938" w:rsidRPr="00D84DBE">
        <w:rPr>
          <w:lang w:val="it-IT"/>
        </w:rPr>
        <w:t xml:space="preserve"> </w:t>
      </w:r>
      <w:r w:rsidRPr="00D84DBE">
        <w:rPr>
          <w:lang w:val="it-IT"/>
        </w:rPr>
        <w:t>việc triển khai các giải pháp phát triển kinh tế - xã hội, môi trường kinh doanh đã trở nên thuận lợi hơn, tạo điều kiện để các doanh nghiệp phát triển.</w:t>
      </w:r>
    </w:p>
    <w:p w14:paraId="1CCCA0D6" w14:textId="65320C5E" w:rsidR="003C7E1D" w:rsidRPr="00D84DBE" w:rsidRDefault="003C7E1D" w:rsidP="003C7E1D">
      <w:pPr>
        <w:pStyle w:val="BodyText"/>
        <w:widowControl w:val="0"/>
        <w:numPr>
          <w:ilvl w:val="0"/>
          <w:numId w:val="43"/>
        </w:numPr>
        <w:tabs>
          <w:tab w:val="left" w:pos="567"/>
          <w:tab w:val="left" w:pos="932"/>
        </w:tabs>
        <w:spacing w:before="40" w:after="40" w:line="264" w:lineRule="auto"/>
        <w:ind w:firstLine="425"/>
        <w:rPr>
          <w:lang w:val="it-IT"/>
        </w:rPr>
      </w:pPr>
      <w:r w:rsidRPr="00D84DBE">
        <w:rPr>
          <w:lang w:val="it-IT"/>
        </w:rPr>
        <w:t>Hoạt động đầu tư có chuyển biến tích cực, tiêu biểu có 01 dự án trong nước (đầu tư xây dựng kết cấu hạ tầng KCN Hoà Ninh), vốn đầu tư đăng ký 6.203,5 tỷ đồng. Hoạt động xây dựng trên địa bàn thành phố đã có những tín hiệu khởi sắc. Hoạt động xây dựng và kinh doanh bất động sản tăng mạnh, điển hình như: dự án Center Point Đà N</w:t>
      </w:r>
      <w:r w:rsidR="002442D9" w:rsidRPr="00D84DBE">
        <w:rPr>
          <w:lang w:val="it-IT"/>
        </w:rPr>
        <w:t>ẵ</w:t>
      </w:r>
      <w:r w:rsidRPr="00D84DBE">
        <w:rPr>
          <w:lang w:val="it-IT"/>
        </w:rPr>
        <w:t>ng, dự án Căn hộ công viên ven sông Hàn, khu căn hộ cao cấp Đà N</w:t>
      </w:r>
      <w:r w:rsidR="002442D9" w:rsidRPr="00D84DBE">
        <w:rPr>
          <w:lang w:val="it-IT"/>
        </w:rPr>
        <w:t>ẵ</w:t>
      </w:r>
      <w:r w:rsidRPr="00D84DBE">
        <w:rPr>
          <w:lang w:val="it-IT"/>
        </w:rPr>
        <w:t>ng Marina, dự án TTC Plaza Đà Nằng, dự án tổ</w:t>
      </w:r>
      <w:r w:rsidRPr="00D84DBE">
        <w:rPr>
          <w:lang w:val="it-IT"/>
        </w:rPr>
        <w:br/>
        <w:t>hợp The Estuary Tuyên Sơn, dự án Couple Sun Ponte, dự án Bắc Cường Tower, dự án Symphony Tower, dự án Danang Landmark Tower...</w:t>
      </w:r>
    </w:p>
    <w:p w14:paraId="7142F4BA" w14:textId="4C134E3D" w:rsidR="003C7E1D" w:rsidRPr="00D84DBE" w:rsidRDefault="003C7E1D" w:rsidP="003C7E1D">
      <w:pPr>
        <w:pStyle w:val="BodyText"/>
        <w:widowControl w:val="0"/>
        <w:numPr>
          <w:ilvl w:val="0"/>
          <w:numId w:val="43"/>
        </w:numPr>
        <w:tabs>
          <w:tab w:val="left" w:pos="567"/>
          <w:tab w:val="left" w:pos="918"/>
        </w:tabs>
        <w:spacing w:before="40" w:after="40" w:line="264" w:lineRule="auto"/>
        <w:ind w:firstLine="425"/>
        <w:rPr>
          <w:lang w:val="it-IT"/>
        </w:rPr>
      </w:pPr>
      <w:r w:rsidRPr="00D84DBE">
        <w:rPr>
          <w:lang w:val="it-IT"/>
        </w:rPr>
        <w:t>Tập trung triển khai thực hiện đồng bộ các nhiệm vụ, giải pháp; trong đó trọng tâm là tập trung tham mưu thành phố đổi mới, sắp xếp tổ chức bộ máy của hệ thống chính trị bảo đảm tinh, gọn, mạnh, hiệu năng, hiệu lực, hiệu quả đáp ứng yêu cầu, nhiệm vụ trong kỷ nguyên mới; tổ chức triển khai có hiệu quả sắp xếp đơn vị hành chính, sáp nhập tỉnh và tổ chức mô hình chính quyền địa phương 02 cấp.</w:t>
      </w:r>
    </w:p>
    <w:p w14:paraId="30B36C3F" w14:textId="2E29547D" w:rsidR="003C7E1D" w:rsidRPr="00D84DBE" w:rsidRDefault="003C7E1D" w:rsidP="003C7E1D">
      <w:pPr>
        <w:pStyle w:val="BodyText"/>
        <w:widowControl w:val="0"/>
        <w:numPr>
          <w:ilvl w:val="0"/>
          <w:numId w:val="43"/>
        </w:numPr>
        <w:tabs>
          <w:tab w:val="left" w:pos="567"/>
          <w:tab w:val="left" w:pos="918"/>
        </w:tabs>
        <w:spacing w:before="40" w:after="40" w:line="264" w:lineRule="auto"/>
        <w:ind w:firstLine="425"/>
        <w:rPr>
          <w:lang w:val="it-IT"/>
        </w:rPr>
      </w:pPr>
      <w:r w:rsidRPr="00D84DBE">
        <w:rPr>
          <w:lang w:val="it-IT"/>
        </w:rPr>
        <w:t xml:space="preserve">Các mục tiêu an sinh xã hội được duy trì thực hiện, đời sống nhân dân được các cấp lãnh đạo, cộng đồng doanh nghiệp và toàn xã hội quan tâm thực hiện. Thành phố tập trung đẩy nhanh tiến độ xóa nhà tạm năm 2025. Đến hết ngày 08/5/2025, đã khởi công 929/1.099 nhà </w:t>
      </w:r>
      <w:r w:rsidRPr="00D84DBE">
        <w:rPr>
          <w:lang w:val="it-IT"/>
        </w:rPr>
        <w:lastRenderedPageBreak/>
        <w:t>(đạt tỷ lệ 84,5% tổng số lượng phê duyệt năm 2025), đã hoàn thành 774 nhà (đạt tỷ lệ 70,4% tổng số lượng phê duyệt năm 2025; phẩn đấu hoàn thành trước ngày 30/6/2025. Tình hình an ninh trật tự, an toàn xã hội trên địa bàn thành phố được giữ vững. Hoàn thành tuyển chọn gọi công dân nhập ngũ năm 2025 đạt 100% chỉ tiêu.</w:t>
      </w:r>
    </w:p>
    <w:p w14:paraId="028BC01B" w14:textId="59123F58" w:rsidR="00DD1E6D" w:rsidRPr="00D84DBE" w:rsidRDefault="00DD1E6D" w:rsidP="00DD1E6D">
      <w:pPr>
        <w:pStyle w:val="NormalWeb"/>
        <w:widowControl w:val="0"/>
        <w:spacing w:before="40" w:beforeAutospacing="0" w:after="40" w:afterAutospacing="0" w:line="264" w:lineRule="auto"/>
        <w:ind w:right="-1"/>
        <w:jc w:val="center"/>
        <w:rPr>
          <w:i/>
          <w:iCs/>
          <w:sz w:val="26"/>
          <w:szCs w:val="26"/>
          <w:lang w:val="it-IT"/>
        </w:rPr>
      </w:pPr>
      <w:r w:rsidRPr="00D84DBE">
        <w:rPr>
          <w:i/>
          <w:iCs/>
          <w:sz w:val="26"/>
          <w:szCs w:val="26"/>
          <w:lang w:val="it-IT"/>
        </w:rPr>
        <w:t>(Nguồn: Báo cáo số 243/BC-UBND ngày 14/6/2025 của UBND thành phố Đà Nẵng)</w:t>
      </w:r>
    </w:p>
    <w:p w14:paraId="25C7AA9B" w14:textId="77777777" w:rsidR="000A3607" w:rsidRPr="00D84DBE" w:rsidRDefault="000A3607" w:rsidP="00D13532">
      <w:pPr>
        <w:pStyle w:val="muc3"/>
        <w:widowControl w:val="0"/>
        <w:numPr>
          <w:ilvl w:val="1"/>
          <w:numId w:val="24"/>
        </w:numPr>
        <w:tabs>
          <w:tab w:val="clear" w:pos="0"/>
          <w:tab w:val="clear" w:pos="567"/>
          <w:tab w:val="left" w:pos="993"/>
        </w:tabs>
        <w:spacing w:before="40" w:after="40" w:line="264" w:lineRule="auto"/>
        <w:ind w:left="0" w:right="-1" w:firstLine="426"/>
        <w:outlineLvl w:val="9"/>
        <w:rPr>
          <w:bCs/>
        </w:rPr>
      </w:pPr>
      <w:bookmarkStart w:id="28" w:name="_Toc69676806"/>
      <w:bookmarkStart w:id="29" w:name="_Toc69677346"/>
      <w:bookmarkStart w:id="30" w:name="_Toc69677504"/>
      <w:bookmarkStart w:id="31" w:name="_Toc69677614"/>
      <w:bookmarkStart w:id="32" w:name="_Toc69680132"/>
      <w:bookmarkStart w:id="33" w:name="_Toc69680600"/>
      <w:bookmarkStart w:id="34" w:name="_Toc69713329"/>
      <w:bookmarkStart w:id="35" w:name="_Toc69734549"/>
      <w:r w:rsidRPr="00D84DBE">
        <w:rPr>
          <w:bCs/>
        </w:rPr>
        <w:t>Đánh giá tác động của yếu tố điều kiện tự nhiên ảnh hưởng đến giá đất</w:t>
      </w:r>
      <w:bookmarkEnd w:id="28"/>
      <w:bookmarkEnd w:id="29"/>
      <w:bookmarkEnd w:id="30"/>
      <w:bookmarkEnd w:id="31"/>
      <w:bookmarkEnd w:id="32"/>
      <w:bookmarkEnd w:id="33"/>
      <w:bookmarkEnd w:id="34"/>
      <w:bookmarkEnd w:id="35"/>
    </w:p>
    <w:p w14:paraId="77E8CEA7"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Trong vùng đất có thể phát triển ở Đà Nẵng, phần lớn đã được phát triển hoặc có quy hoạch, kế hoạch phát triển. Trong tổng diện tích đất liền của Đà Nẵng, diện tích sử dụng đất có thể phát triển hiện tại là 17%. Điều này có nghĩa là chỉ có khoảng 17% tổng diện tích đất liền của Đà Nẵng là đất trống có thể phát triển trong tương lai. Phần lớn diện tích đất trống này nằm ở phía Nam và phía Tây Nam thành phố.</w:t>
      </w:r>
    </w:p>
    <w:p w14:paraId="394CCE69"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Hầu hết các dự án đã cam kết nằm ở phía tây của trung tâm thành phố hiện tại, ở Hòa Vang. Các dự án đã cam kết này được phân phối dọc theo các trục đường chính, theo hướng phát triển tuyến tính. Một số dự án nằm rải rác trên địa bàn thành phố.</w:t>
      </w:r>
    </w:p>
    <w:p w14:paraId="529761CB"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Ngoài vùng đất bị hạn chế phát triển xây dựng nêu trên, Đà Nẵng phải đối mặt với một số hạn chế phát triển quan trọng khác đóng vai trò là điều kiện cần xem xét. Những hạn chế này là:</w:t>
      </w:r>
    </w:p>
    <w:p w14:paraId="148F85CF" w14:textId="5290CD0F"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 Dãy núi ở Phước Tường ở giữa và sân bay Đà Nẵng cản trở kết nối, hành lang tầm nhìn và hành lang gió từ phía đông sang phía tây của Đà Nẵng. Chúng cũng can thiệp vào sự phát triển tiềm năng của các nút chính ở trung tâm </w:t>
      </w:r>
      <w:r w:rsidR="002442D9" w:rsidRPr="00D84DBE">
        <w:rPr>
          <w:sz w:val="26"/>
          <w:szCs w:val="26"/>
        </w:rPr>
        <w:t>T</w:t>
      </w:r>
      <w:r w:rsidRPr="00D84DBE">
        <w:rPr>
          <w:sz w:val="26"/>
          <w:szCs w:val="26"/>
        </w:rPr>
        <w:t>hành phố.</w:t>
      </w:r>
    </w:p>
    <w:p w14:paraId="610D209A"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Phần lớn thành phố Đà Nẵng, đặc biệt là xung quanh các khu vực ven biển, có nguy cơ lũ lụt và nhiễm mặn do độ cao thấp.</w:t>
      </w:r>
    </w:p>
    <w:p w14:paraId="4FA89BF2"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Do thiếu quỹ đất dự trữ giao thông trong các khu vực đô thị hiện tại, nên khả năng mở rộng các tuyến đường sắt đô thị trong tương lai bị hạn chế.</w:t>
      </w:r>
    </w:p>
    <w:p w14:paraId="12737140" w14:textId="00EF676F" w:rsidR="000A3607" w:rsidRPr="00D84DBE" w:rsidRDefault="000A3607" w:rsidP="00D13532">
      <w:pPr>
        <w:pStyle w:val="muc3"/>
        <w:widowControl w:val="0"/>
        <w:numPr>
          <w:ilvl w:val="1"/>
          <w:numId w:val="24"/>
        </w:numPr>
        <w:tabs>
          <w:tab w:val="clear" w:pos="0"/>
          <w:tab w:val="clear" w:pos="567"/>
          <w:tab w:val="left" w:pos="851"/>
        </w:tabs>
        <w:spacing w:before="40" w:after="40" w:line="264" w:lineRule="auto"/>
        <w:ind w:left="0" w:right="-1" w:firstLine="426"/>
        <w:outlineLvl w:val="9"/>
        <w:rPr>
          <w:bCs/>
        </w:rPr>
      </w:pPr>
      <w:r w:rsidRPr="00D84DBE">
        <w:rPr>
          <w:bCs/>
        </w:rPr>
        <w:t>Đánh giá tác động của yếu tố điều kiện kinh tế</w:t>
      </w:r>
      <w:r w:rsidR="00F57A0F" w:rsidRPr="00D84DBE">
        <w:rPr>
          <w:bCs/>
        </w:rPr>
        <w:t xml:space="preserve"> - </w:t>
      </w:r>
      <w:r w:rsidRPr="00D84DBE">
        <w:rPr>
          <w:bCs/>
        </w:rPr>
        <w:t>xã hội ảnh hưởng đến giá đất</w:t>
      </w:r>
      <w:r w:rsidR="00685F7B" w:rsidRPr="00D84DBE">
        <w:rPr>
          <w:bCs/>
        </w:rPr>
        <w:t>.</w:t>
      </w:r>
    </w:p>
    <w:p w14:paraId="71CC7206"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Thời gian qua, Đà Nẵng đã và đang chuẩn bị triển khai hàng loạt công trình hạ tầng quan trọng, tạo đà thúc đẩy kinh tế Đà Nẵng phục hồi và phát triển; đồng thời tạo lực đẩy cho ngành bất động sản phục hồi, trong đó đất động sản hàng hiệu sẽ nổi lên trở thành một điểm nhấn và là hướng đi đầy tiềm năng cho Đà Nẵng.</w:t>
      </w:r>
    </w:p>
    <w:p w14:paraId="4B3F3ED9" w14:textId="016E4A41"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Ngoài ra, Thành phố cũng đang triển khai hoàn thiện “Dự án quy hoạch thành phố Đà Nẵng thời kỳ 2021-2030, tầm nhìn đến năm 2050”. Trong kế hoạch chung, Đà Nẵng sẽ tập trung xây dựng, phát triển thành phố trên 3 trụ cột chính là: du lịch, công nghiệp công nghệ cao và kinh tế biển</w:t>
      </w:r>
      <w:r w:rsidR="00EC6A50" w:rsidRPr="00D84DBE">
        <w:rPr>
          <w:sz w:val="26"/>
          <w:szCs w:val="26"/>
        </w:rPr>
        <w:t xml:space="preserve">, </w:t>
      </w:r>
      <w:r w:rsidRPr="00D84DBE">
        <w:rPr>
          <w:sz w:val="26"/>
          <w:szCs w:val="26"/>
        </w:rPr>
        <w:t>…</w:t>
      </w:r>
    </w:p>
    <w:p w14:paraId="545AEF9C" w14:textId="70359205"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Kinh tế xã hội phát triển, thu nhập của dân cư tăng lên làm nhu cầu về nhà và đất tăng lên rõ rệt. </w:t>
      </w:r>
      <w:r w:rsidR="002442D9" w:rsidRPr="00D84DBE">
        <w:rPr>
          <w:sz w:val="26"/>
          <w:szCs w:val="26"/>
        </w:rPr>
        <w:t xml:space="preserve">Đặc biệt là việc thực hiện sắp xếp đơn vị hành chính từ ngày 01/7/2025 đã làm tăng nhu cầu về nhà ở, đất đai ở Khu vực trung tâm thành phố Đà Nẵng cũ. </w:t>
      </w:r>
      <w:r w:rsidRPr="00D84DBE">
        <w:rPr>
          <w:sz w:val="26"/>
          <w:szCs w:val="26"/>
        </w:rPr>
        <w:t>Thu nhập trên đầu người tăng lên còn làm tăng khả năng tích lũy, đầu tư do đó ngoài việc nhu cầu về nhà ở tăng thì cầu về đất đai phục vụ mục đích đầu tư cũng gia tăng.</w:t>
      </w:r>
    </w:p>
    <w:p w14:paraId="3FA71946" w14:textId="77777777" w:rsidR="000A3607" w:rsidRPr="00D84DBE" w:rsidRDefault="000A3607"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Nhìn chung, trong thời gian qua thành phố Đà Nẵng đầu tư nhiều khu dân cư, khu đô thị để giao đất, đấu giá đất đưa vào sử dụng, các chủ đầu tư kinh doanh bất động sản phát triển.</w:t>
      </w:r>
    </w:p>
    <w:p w14:paraId="088177F6" w14:textId="77777777" w:rsidR="003E3246" w:rsidRPr="00D84DBE" w:rsidRDefault="003E3246" w:rsidP="00D13532">
      <w:pPr>
        <w:pStyle w:val="BodyText"/>
        <w:widowControl w:val="0"/>
        <w:spacing w:before="40" w:after="40" w:line="264" w:lineRule="auto"/>
        <w:ind w:right="-1"/>
        <w:rPr>
          <w:b/>
        </w:rPr>
      </w:pPr>
      <w:r w:rsidRPr="00D84DBE">
        <w:rPr>
          <w:b/>
        </w:rPr>
        <w:t>2.</w:t>
      </w:r>
      <w:r w:rsidRPr="00D84DBE">
        <w:t xml:space="preserve"> </w:t>
      </w:r>
      <w:r w:rsidRPr="00D84DBE">
        <w:rPr>
          <w:b/>
        </w:rPr>
        <w:t>Đánh giá tình hình và kết quả điều tra, thu thập thông tin giá đất trên địa bàn cấp tỉnh; kết quả thực hiện bảng giá đất hiện hành</w:t>
      </w:r>
    </w:p>
    <w:p w14:paraId="69E3D090" w14:textId="77777777" w:rsidR="003E3246" w:rsidRPr="00D84DBE" w:rsidRDefault="00A0346F" w:rsidP="00D13532">
      <w:pPr>
        <w:pStyle w:val="BodyText"/>
        <w:widowControl w:val="0"/>
        <w:spacing w:before="40" w:after="40" w:line="264" w:lineRule="auto"/>
        <w:ind w:right="-1" w:firstLine="426"/>
        <w:rPr>
          <w:b/>
        </w:rPr>
      </w:pPr>
      <w:r w:rsidRPr="00D84DBE">
        <w:rPr>
          <w:b/>
        </w:rPr>
        <w:t xml:space="preserve">2.1. Đánh giá tình hình và kết quả điều tra, thu thập thông tin giá đất trên địa bàn </w:t>
      </w:r>
      <w:r w:rsidRPr="00D84DBE">
        <w:rPr>
          <w:b/>
        </w:rPr>
        <w:lastRenderedPageBreak/>
        <w:t>thành phố Đà Nẵng</w:t>
      </w:r>
    </w:p>
    <w:p w14:paraId="63C506FE" w14:textId="68D42F63" w:rsidR="00253113" w:rsidRPr="00D84DBE" w:rsidRDefault="006C4F6B"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 </w:t>
      </w:r>
      <w:r w:rsidR="00253113" w:rsidRPr="00D84DBE">
        <w:rPr>
          <w:sz w:val="26"/>
          <w:szCs w:val="26"/>
        </w:rPr>
        <w:t xml:space="preserve">Được sự hỗ trợ của Sở Tài nguyên và Môi trường (nay là </w:t>
      </w:r>
      <w:r w:rsidR="00F11555" w:rsidRPr="00D84DBE">
        <w:rPr>
          <w:sz w:val="26"/>
          <w:szCs w:val="26"/>
        </w:rPr>
        <w:t>Sở Nông nghiệp và Môi trường</w:t>
      </w:r>
      <w:r w:rsidR="00253113" w:rsidRPr="00D84DBE">
        <w:rPr>
          <w:sz w:val="26"/>
          <w:szCs w:val="26"/>
        </w:rPr>
        <w:t xml:space="preserve">, Trung tâm </w:t>
      </w:r>
      <w:r w:rsidR="002442D9" w:rsidRPr="00D84DBE">
        <w:rPr>
          <w:sz w:val="26"/>
          <w:szCs w:val="26"/>
        </w:rPr>
        <w:t>Quản lý Dữ liệu tài nguyên môi trường và nông nghiệp</w:t>
      </w:r>
      <w:r w:rsidR="00253113" w:rsidRPr="00D84DBE">
        <w:rPr>
          <w:sz w:val="26"/>
          <w:szCs w:val="26"/>
        </w:rPr>
        <w:t xml:space="preserve">, Thuế </w:t>
      </w:r>
      <w:r w:rsidR="00FF1E17" w:rsidRPr="00D84DBE">
        <w:rPr>
          <w:sz w:val="26"/>
          <w:szCs w:val="26"/>
        </w:rPr>
        <w:t>T</w:t>
      </w:r>
      <w:r w:rsidR="00253113" w:rsidRPr="00D84DBE">
        <w:rPr>
          <w:sz w:val="26"/>
          <w:szCs w:val="26"/>
        </w:rPr>
        <w:t xml:space="preserve">hành phố và các </w:t>
      </w:r>
      <w:r w:rsidR="00F11555" w:rsidRPr="00D84DBE">
        <w:rPr>
          <w:sz w:val="26"/>
          <w:szCs w:val="26"/>
        </w:rPr>
        <w:t>Thuế</w:t>
      </w:r>
      <w:r w:rsidR="002442D9" w:rsidRPr="00D84DBE">
        <w:rPr>
          <w:sz w:val="26"/>
          <w:szCs w:val="26"/>
        </w:rPr>
        <w:t xml:space="preserve"> cơ sở 1-2-3-4</w:t>
      </w:r>
      <w:r w:rsidR="00253113" w:rsidRPr="00D84DBE">
        <w:rPr>
          <w:sz w:val="26"/>
          <w:szCs w:val="26"/>
        </w:rPr>
        <w:t xml:space="preserve">, Văn phòng Đăng ký đất đai </w:t>
      </w:r>
      <w:r w:rsidR="00FF1E17" w:rsidRPr="00D84DBE">
        <w:rPr>
          <w:sz w:val="26"/>
          <w:szCs w:val="26"/>
        </w:rPr>
        <w:t>T</w:t>
      </w:r>
      <w:r w:rsidR="00253113" w:rsidRPr="00D84DBE">
        <w:rPr>
          <w:sz w:val="26"/>
          <w:szCs w:val="26"/>
        </w:rPr>
        <w:t xml:space="preserve">hành phố và các </w:t>
      </w:r>
      <w:r w:rsidR="00F11555" w:rsidRPr="00D84DBE">
        <w:rPr>
          <w:sz w:val="26"/>
          <w:szCs w:val="26"/>
        </w:rPr>
        <w:t>c</w:t>
      </w:r>
      <w:r w:rsidR="00253113" w:rsidRPr="00D84DBE">
        <w:rPr>
          <w:sz w:val="26"/>
          <w:szCs w:val="26"/>
        </w:rPr>
        <w:t>hi nhánh</w:t>
      </w:r>
      <w:r w:rsidR="002442D9" w:rsidRPr="00D84DBE">
        <w:rPr>
          <w:sz w:val="26"/>
          <w:szCs w:val="26"/>
        </w:rPr>
        <w:t xml:space="preserve"> I-II-III-IV-V</w:t>
      </w:r>
      <w:r w:rsidR="00253113" w:rsidRPr="00D84DBE">
        <w:rPr>
          <w:sz w:val="26"/>
          <w:szCs w:val="26"/>
        </w:rPr>
        <w:t xml:space="preserve">; Tính đến ngày </w:t>
      </w:r>
      <w:r w:rsidR="002442D9" w:rsidRPr="00D84DBE">
        <w:rPr>
          <w:sz w:val="26"/>
          <w:szCs w:val="26"/>
        </w:rPr>
        <w:t>18</w:t>
      </w:r>
      <w:r w:rsidR="00253113" w:rsidRPr="00D84DBE">
        <w:rPr>
          <w:sz w:val="26"/>
          <w:szCs w:val="26"/>
        </w:rPr>
        <w:t>/</w:t>
      </w:r>
      <w:r w:rsidR="002442D9" w:rsidRPr="00D84DBE">
        <w:rPr>
          <w:sz w:val="26"/>
          <w:szCs w:val="26"/>
        </w:rPr>
        <w:t>9</w:t>
      </w:r>
      <w:r w:rsidR="00253113" w:rsidRPr="00D84DBE">
        <w:rPr>
          <w:sz w:val="26"/>
          <w:szCs w:val="26"/>
        </w:rPr>
        <w:t>/202</w:t>
      </w:r>
      <w:r w:rsidR="002442D9" w:rsidRPr="00D84DBE">
        <w:rPr>
          <w:sz w:val="26"/>
          <w:szCs w:val="26"/>
        </w:rPr>
        <w:t>5</w:t>
      </w:r>
      <w:r w:rsidR="00253113" w:rsidRPr="00D84DBE">
        <w:rPr>
          <w:sz w:val="26"/>
          <w:szCs w:val="26"/>
        </w:rPr>
        <w:t xml:space="preserve">, </w:t>
      </w:r>
      <w:r w:rsidR="002442D9" w:rsidRPr="00D84DBE">
        <w:rPr>
          <w:sz w:val="26"/>
          <w:szCs w:val="26"/>
        </w:rPr>
        <w:t>Liên danh</w:t>
      </w:r>
      <w:r w:rsidR="00253113" w:rsidRPr="00D84DBE">
        <w:rPr>
          <w:sz w:val="26"/>
          <w:szCs w:val="26"/>
        </w:rPr>
        <w:t xml:space="preserve"> đã nhận được 04 file excel cung cấp thông tin giao dịch chuyển nhượng từ ngày 01/</w:t>
      </w:r>
      <w:r w:rsidR="002442D9" w:rsidRPr="00D84DBE">
        <w:rPr>
          <w:sz w:val="26"/>
          <w:szCs w:val="26"/>
        </w:rPr>
        <w:t>3</w:t>
      </w:r>
      <w:r w:rsidR="00253113" w:rsidRPr="00D84DBE">
        <w:rPr>
          <w:sz w:val="26"/>
          <w:szCs w:val="26"/>
        </w:rPr>
        <w:t>/202</w:t>
      </w:r>
      <w:r w:rsidR="002442D9" w:rsidRPr="00D84DBE">
        <w:rPr>
          <w:sz w:val="26"/>
          <w:szCs w:val="26"/>
        </w:rPr>
        <w:t xml:space="preserve">5 </w:t>
      </w:r>
      <w:r w:rsidR="00253113" w:rsidRPr="00D84DBE">
        <w:rPr>
          <w:sz w:val="26"/>
          <w:szCs w:val="26"/>
        </w:rPr>
        <w:t xml:space="preserve">đến </w:t>
      </w:r>
      <w:r w:rsidR="002442D9" w:rsidRPr="00D84DBE">
        <w:rPr>
          <w:sz w:val="26"/>
          <w:szCs w:val="26"/>
        </w:rPr>
        <w:t>31</w:t>
      </w:r>
      <w:r w:rsidR="00253113" w:rsidRPr="00D84DBE">
        <w:rPr>
          <w:sz w:val="26"/>
          <w:szCs w:val="26"/>
        </w:rPr>
        <w:t>/</w:t>
      </w:r>
      <w:r w:rsidR="002442D9" w:rsidRPr="00D84DBE">
        <w:rPr>
          <w:sz w:val="26"/>
          <w:szCs w:val="26"/>
        </w:rPr>
        <w:t>8</w:t>
      </w:r>
      <w:r w:rsidR="00253113" w:rsidRPr="00D84DBE">
        <w:rPr>
          <w:sz w:val="26"/>
          <w:szCs w:val="26"/>
        </w:rPr>
        <w:t>/202</w:t>
      </w:r>
      <w:r w:rsidR="002442D9" w:rsidRPr="00D84DBE">
        <w:rPr>
          <w:sz w:val="26"/>
          <w:szCs w:val="26"/>
        </w:rPr>
        <w:t>5 do cơ quan thuế cung cấp cho Sở Nông nghiệp và môi trường</w:t>
      </w:r>
      <w:r w:rsidR="00253113" w:rsidRPr="00D84DBE">
        <w:rPr>
          <w:sz w:val="26"/>
          <w:szCs w:val="26"/>
        </w:rPr>
        <w:t>.</w:t>
      </w:r>
      <w:r w:rsidR="00E43DD1" w:rsidRPr="00D84DBE">
        <w:rPr>
          <w:sz w:val="26"/>
          <w:szCs w:val="26"/>
        </w:rPr>
        <w:t xml:space="preserve"> </w:t>
      </w:r>
      <w:r w:rsidR="002442D9" w:rsidRPr="00D84DBE">
        <w:rPr>
          <w:sz w:val="26"/>
          <w:szCs w:val="26"/>
        </w:rPr>
        <w:t>Ngoài ra, Liên danh còn sử dụng Dữ liệu giao dịch 2024 và giao dịch tháng 01 + tháng 02 năm 2025 đã được cung cấp trước đó.</w:t>
      </w:r>
    </w:p>
    <w:p w14:paraId="18AA2095" w14:textId="2F2AD084" w:rsidR="00253113" w:rsidRPr="00D84DBE" w:rsidRDefault="00253113" w:rsidP="00D13532">
      <w:pPr>
        <w:pStyle w:val="NormalWeb"/>
        <w:widowControl w:val="0"/>
        <w:tabs>
          <w:tab w:val="left" w:pos="567"/>
        </w:tabs>
        <w:spacing w:before="40" w:beforeAutospacing="0" w:after="40" w:afterAutospacing="0" w:line="264" w:lineRule="auto"/>
        <w:ind w:right="-1" w:firstLine="425"/>
        <w:jc w:val="both"/>
        <w:rPr>
          <w:strike/>
          <w:sz w:val="26"/>
          <w:szCs w:val="26"/>
        </w:rPr>
      </w:pPr>
      <w:r w:rsidRPr="00D84DBE">
        <w:rPr>
          <w:sz w:val="26"/>
          <w:szCs w:val="26"/>
        </w:rPr>
        <w:t xml:space="preserve"> </w:t>
      </w:r>
      <w:r w:rsidR="006C4F6B" w:rsidRPr="00D84DBE">
        <w:rPr>
          <w:sz w:val="26"/>
          <w:szCs w:val="26"/>
        </w:rPr>
        <w:t>Thông tin giá đất c</w:t>
      </w:r>
      <w:r w:rsidRPr="00D84DBE">
        <w:rPr>
          <w:sz w:val="26"/>
          <w:szCs w:val="26"/>
        </w:rPr>
        <w:t>ác giao dịch chuyển nhượng trên địa bàn trong năm 2024</w:t>
      </w:r>
      <w:r w:rsidR="00E43DD1" w:rsidRPr="00D84DBE">
        <w:rPr>
          <w:sz w:val="26"/>
          <w:szCs w:val="26"/>
        </w:rPr>
        <w:t xml:space="preserve"> </w:t>
      </w:r>
      <w:r w:rsidRPr="00D84DBE">
        <w:rPr>
          <w:sz w:val="26"/>
          <w:szCs w:val="26"/>
        </w:rPr>
        <w:t xml:space="preserve">theo liệt kê của cơ quan Thuế đều so sánh với giá quy định tại bảng giá đất </w:t>
      </w:r>
      <w:r w:rsidR="006C4F6B" w:rsidRPr="00D84DBE">
        <w:rPr>
          <w:sz w:val="26"/>
          <w:szCs w:val="26"/>
        </w:rPr>
        <w:t>tại</w:t>
      </w:r>
      <w:r w:rsidRPr="00D84DBE">
        <w:rPr>
          <w:sz w:val="26"/>
          <w:szCs w:val="26"/>
        </w:rPr>
        <w:t xml:space="preserve"> Quyết định 09/2020/QĐ-UBND</w:t>
      </w:r>
      <w:r w:rsidR="006C4F6B" w:rsidRPr="00D84DBE">
        <w:rPr>
          <w:sz w:val="26"/>
          <w:szCs w:val="26"/>
        </w:rPr>
        <w:t xml:space="preserve"> ngày 07/04/2020</w:t>
      </w:r>
      <w:r w:rsidRPr="00D84DBE">
        <w:rPr>
          <w:sz w:val="26"/>
          <w:szCs w:val="26"/>
        </w:rPr>
        <w:t>. Trong khi đó từ ngày 01/01/2025</w:t>
      </w:r>
      <w:r w:rsidR="002442D9" w:rsidRPr="00D84DBE">
        <w:rPr>
          <w:sz w:val="26"/>
          <w:szCs w:val="26"/>
        </w:rPr>
        <w:t xml:space="preserve"> đến ngày 06/7/2025</w:t>
      </w:r>
      <w:r w:rsidR="005C1AED" w:rsidRPr="00D84DBE">
        <w:rPr>
          <w:sz w:val="26"/>
          <w:szCs w:val="26"/>
        </w:rPr>
        <w:t>, b</w:t>
      </w:r>
      <w:r w:rsidRPr="00D84DBE">
        <w:rPr>
          <w:sz w:val="26"/>
          <w:szCs w:val="26"/>
        </w:rPr>
        <w:t xml:space="preserve">ảng giá đất đã được điều chỉnh </w:t>
      </w:r>
      <w:r w:rsidR="005C1AED" w:rsidRPr="00D84DBE">
        <w:rPr>
          <w:sz w:val="26"/>
          <w:szCs w:val="26"/>
        </w:rPr>
        <w:t>tại</w:t>
      </w:r>
      <w:r w:rsidRPr="00D84DBE">
        <w:rPr>
          <w:sz w:val="26"/>
          <w:szCs w:val="26"/>
        </w:rPr>
        <w:t xml:space="preserve"> </w:t>
      </w:r>
      <w:r w:rsidR="005C1AED" w:rsidRPr="00D84DBE">
        <w:rPr>
          <w:sz w:val="26"/>
          <w:szCs w:val="26"/>
        </w:rPr>
        <w:t>Q</w:t>
      </w:r>
      <w:r w:rsidRPr="00D84DBE">
        <w:rPr>
          <w:sz w:val="26"/>
          <w:szCs w:val="26"/>
        </w:rPr>
        <w:t xml:space="preserve">uyết định số 59/2024/QĐ-UBND ngày 31/12/2024. </w:t>
      </w:r>
      <w:r w:rsidR="002442D9" w:rsidRPr="00D84DBE">
        <w:rPr>
          <w:sz w:val="26"/>
          <w:szCs w:val="26"/>
        </w:rPr>
        <w:t>Từ ngày 07/7/2025, bảng giá đất đã được điều chỉnh theo Quyết định 45/2025/QĐ-UBND. T</w:t>
      </w:r>
      <w:r w:rsidRPr="00D84DBE">
        <w:rPr>
          <w:sz w:val="26"/>
          <w:szCs w:val="26"/>
        </w:rPr>
        <w:t xml:space="preserve">oàn bộ dữ liệu thu thập được phải chuyển sang so sánh với </w:t>
      </w:r>
      <w:r w:rsidR="005C1AED" w:rsidRPr="00D84DBE">
        <w:rPr>
          <w:sz w:val="26"/>
          <w:szCs w:val="26"/>
        </w:rPr>
        <w:t>Q</w:t>
      </w:r>
      <w:r w:rsidRPr="00D84DBE">
        <w:rPr>
          <w:sz w:val="26"/>
          <w:szCs w:val="26"/>
        </w:rPr>
        <w:t xml:space="preserve">uyết định số </w:t>
      </w:r>
      <w:r w:rsidR="002442D9" w:rsidRPr="00D84DBE">
        <w:rPr>
          <w:sz w:val="26"/>
          <w:szCs w:val="26"/>
        </w:rPr>
        <w:t>45/2025/QĐ-UBND</w:t>
      </w:r>
      <w:r w:rsidR="005C1AED" w:rsidRPr="00D84DBE">
        <w:rPr>
          <w:sz w:val="26"/>
          <w:szCs w:val="26"/>
        </w:rPr>
        <w:t>, đơn vị tư vấn phải cập nhật lại số liệu</w:t>
      </w:r>
      <w:r w:rsidR="00283E68" w:rsidRPr="00D84DBE">
        <w:rPr>
          <w:sz w:val="26"/>
          <w:szCs w:val="26"/>
        </w:rPr>
        <w:t xml:space="preserve"> mới</w:t>
      </w:r>
      <w:r w:rsidRPr="00D84DBE">
        <w:rPr>
          <w:sz w:val="26"/>
          <w:szCs w:val="26"/>
        </w:rPr>
        <w:t xml:space="preserve">. </w:t>
      </w:r>
    </w:p>
    <w:p w14:paraId="51B0B398" w14:textId="77777777" w:rsidR="007846B3" w:rsidRPr="00D84DBE" w:rsidRDefault="007846B3"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Theo dữ liệu do cơ quan Thuế cung cấp có nhiều trường hợp giá trị hợp đồng bao gồm cả giá trị công trình trên đất, không thể hiện riêng giá trị quyền sử dụng đất nên không đủ cơ sở xác định giá đất giao dịch thành công theo hợp đồng; Một số giao dịch thông qua số thửa và số tờ bản đồ tư vấn không tìm được vị trí thửa đất;…</w:t>
      </w:r>
    </w:p>
    <w:p w14:paraId="64ECC314" w14:textId="77777777" w:rsidR="002F33A3" w:rsidRPr="00D84DBE" w:rsidRDefault="00253113"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Trên cơ sở dữ liệu</w:t>
      </w:r>
      <w:r w:rsidR="002F33A3" w:rsidRPr="00D84DBE">
        <w:rPr>
          <w:sz w:val="26"/>
          <w:szCs w:val="26"/>
        </w:rPr>
        <w:t xml:space="preserve"> </w:t>
      </w:r>
      <w:r w:rsidRPr="00D84DBE">
        <w:rPr>
          <w:sz w:val="26"/>
          <w:szCs w:val="26"/>
        </w:rPr>
        <w:t xml:space="preserve">được cung cấp, Công ty đã tiến hành </w:t>
      </w:r>
      <w:r w:rsidR="002F33A3" w:rsidRPr="00D84DBE">
        <w:rPr>
          <w:sz w:val="26"/>
          <w:szCs w:val="26"/>
        </w:rPr>
        <w:t xml:space="preserve">kiểm tra, rà soát và xử lý toàn bộ phiếu điều tra </w:t>
      </w:r>
      <w:r w:rsidRPr="00D84DBE">
        <w:rPr>
          <w:sz w:val="26"/>
          <w:szCs w:val="26"/>
        </w:rPr>
        <w:t>thông tin</w:t>
      </w:r>
      <w:r w:rsidR="002F33A3" w:rsidRPr="00D84DBE">
        <w:rPr>
          <w:sz w:val="26"/>
          <w:szCs w:val="26"/>
        </w:rPr>
        <w:t xml:space="preserve"> thu thập và</w:t>
      </w:r>
      <w:r w:rsidRPr="00D84DBE">
        <w:rPr>
          <w:sz w:val="26"/>
          <w:szCs w:val="26"/>
        </w:rPr>
        <w:t xml:space="preserve"> lập các biểu mẫu theo quy định.</w:t>
      </w:r>
      <w:r w:rsidRPr="00D84DBE">
        <w:rPr>
          <w:sz w:val="26"/>
          <w:szCs w:val="26"/>
        </w:rPr>
        <w:tab/>
      </w:r>
    </w:p>
    <w:p w14:paraId="6A04BA12" w14:textId="77777777" w:rsidR="00283E68" w:rsidRPr="00D84DBE" w:rsidRDefault="00283E68" w:rsidP="00D13532">
      <w:pPr>
        <w:pStyle w:val="NormalWeb"/>
        <w:widowControl w:val="0"/>
        <w:tabs>
          <w:tab w:val="left" w:pos="567"/>
        </w:tabs>
        <w:spacing w:before="40" w:beforeAutospacing="0" w:after="40" w:afterAutospacing="0" w:line="264" w:lineRule="auto"/>
        <w:ind w:right="-1" w:firstLine="425"/>
        <w:jc w:val="both"/>
        <w:rPr>
          <w:b/>
          <w:sz w:val="26"/>
          <w:szCs w:val="26"/>
        </w:rPr>
      </w:pPr>
      <w:r w:rsidRPr="00D84DBE">
        <w:rPr>
          <w:b/>
          <w:sz w:val="26"/>
          <w:szCs w:val="26"/>
        </w:rPr>
        <w:t>2.2. Đánh giá kết quả thực hiện bảng giá đất hiện hành</w:t>
      </w:r>
      <w:r w:rsidR="00F97A2C" w:rsidRPr="00D84DBE">
        <w:rPr>
          <w:b/>
          <w:sz w:val="26"/>
          <w:szCs w:val="26"/>
        </w:rPr>
        <w:t xml:space="preserve"> (trong điều kiện triển khai Luật Đất đai năm 2024) </w:t>
      </w:r>
    </w:p>
    <w:p w14:paraId="52633348" w14:textId="77777777" w:rsidR="00847AA4" w:rsidRPr="00D84DBE" w:rsidRDefault="00847AA4"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Luật Đất đai năm 2024 quy định chi tiết các trường hợp áp dụng bảng giá đất (</w:t>
      </w:r>
      <w:bookmarkStart w:id="36" w:name="dc_1"/>
      <w:r w:rsidRPr="00D84DBE">
        <w:rPr>
          <w:sz w:val="26"/>
          <w:szCs w:val="26"/>
        </w:rPr>
        <w:t>khoản 1 Điều 159</w:t>
      </w:r>
      <w:bookmarkEnd w:id="36"/>
      <w:r w:rsidRPr="00D84DBE">
        <w:rPr>
          <w:sz w:val="26"/>
          <w:szCs w:val="26"/>
        </w:rPr>
        <w:t>) theo hướng mở rộng các trường hợp được áp dụng bảng giá đất so với Luật Đất đai năm 2013 trong bối cảnh đồng bộ các quy định như (1) các phương pháp định giá đất theo nguyên tắc thị trường để xây dựng bảng giá đất (</w:t>
      </w:r>
      <w:bookmarkStart w:id="37" w:name="dc_2"/>
      <w:r w:rsidRPr="00D84DBE">
        <w:rPr>
          <w:sz w:val="26"/>
          <w:szCs w:val="26"/>
        </w:rPr>
        <w:t>Điều 158</w:t>
      </w:r>
      <w:bookmarkEnd w:id="37"/>
      <w:r w:rsidRPr="00D84DBE">
        <w:rPr>
          <w:sz w:val="26"/>
          <w:szCs w:val="26"/>
        </w:rPr>
        <w:t>); (2)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 (</w:t>
      </w:r>
      <w:bookmarkStart w:id="38" w:name="dc_3"/>
      <w:r w:rsidRPr="00D84DBE">
        <w:rPr>
          <w:sz w:val="26"/>
          <w:szCs w:val="26"/>
        </w:rPr>
        <w:t>khoản 1 Điều 257</w:t>
      </w:r>
      <w:bookmarkEnd w:id="38"/>
      <w:r w:rsidRPr="00D84DBE">
        <w:rPr>
          <w:sz w:val="26"/>
          <w:szCs w:val="26"/>
        </w:rPr>
        <w:t>); (3)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trường hợp cần thiết phải điều chỉnh, sửa đổi, bổ sung bảng giá đất trong năm, Ủy ban nhân dân cấp tỉnh có trách nhiệm trình Hội đồng nhân dân cấp tỉnh quyết định (</w:t>
      </w:r>
      <w:bookmarkStart w:id="39" w:name="dc_4"/>
      <w:r w:rsidRPr="00D84DBE">
        <w:rPr>
          <w:sz w:val="26"/>
          <w:szCs w:val="26"/>
        </w:rPr>
        <w:t>khoản 3 Điều 159</w:t>
      </w:r>
      <w:bookmarkEnd w:id="39"/>
      <w:r w:rsidRPr="00D84DBE">
        <w:rPr>
          <w:sz w:val="26"/>
          <w:szCs w:val="26"/>
        </w:rPr>
        <w:t>).</w:t>
      </w:r>
    </w:p>
    <w:p w14:paraId="0FF70412" w14:textId="4B963B5D" w:rsidR="00847AA4" w:rsidRPr="00D84DBE" w:rsidRDefault="004224CD"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Trong khi đó </w:t>
      </w:r>
      <w:r w:rsidR="00847AA4" w:rsidRPr="00D84DBE">
        <w:rPr>
          <w:sz w:val="26"/>
          <w:szCs w:val="26"/>
        </w:rPr>
        <w:t xml:space="preserve">Bảng giá đất </w:t>
      </w:r>
      <w:r w:rsidRPr="00D84DBE">
        <w:rPr>
          <w:bCs/>
          <w:sz w:val="26"/>
          <w:szCs w:val="26"/>
        </w:rPr>
        <w:t xml:space="preserve">thời kỳ 5 năm 2019-2024 </w:t>
      </w:r>
      <w:r w:rsidR="00847AA4" w:rsidRPr="00D84DBE">
        <w:rPr>
          <w:sz w:val="26"/>
          <w:szCs w:val="26"/>
        </w:rPr>
        <w:t xml:space="preserve">được xây dựng, ban hành theo quy định của Luật Đất đai năm 2013 và các văn bản hướng dẫn thi hành bị khống chế bởi khung giá đất của Chính phủ (đã được bỏ tại Luật Đất đai năm 2024); </w:t>
      </w:r>
    </w:p>
    <w:p w14:paraId="5D70388C" w14:textId="24FD5847" w:rsidR="002442D9" w:rsidRPr="00D84DBE" w:rsidRDefault="002442D9"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Bảng giá đất </w:t>
      </w:r>
      <w:r w:rsidRPr="00D84DBE">
        <w:rPr>
          <w:bCs/>
          <w:sz w:val="26"/>
          <w:szCs w:val="26"/>
        </w:rPr>
        <w:t xml:space="preserve">thời kỳ 5 năm 2019-2024 của thành phố Đà Nẵng đã được sửa đổi nhiều lần và gần đây nhất tại quyết định 45/2025/QĐ-UBND ngày 26/6/2025 mới có hiệu lực từ ngày 07/7/2025 về cơ bản đã đáp ứng được một phần nguyên tắc thị trường và thông tin giao dịch đã cập nhật đến hết tháng 02/2025. Tuy nhiên, từ tháng 3/2025 thị trường cũng bắt đầu sôi động theo chu kỳ mới và đặc biệt bị tác động mạnh bởi việc sắp xếp đơn hành chính mới từ </w:t>
      </w:r>
      <w:r w:rsidRPr="00D84DBE">
        <w:rPr>
          <w:bCs/>
          <w:sz w:val="26"/>
          <w:szCs w:val="26"/>
        </w:rPr>
        <w:lastRenderedPageBreak/>
        <w:t xml:space="preserve">tháng 7/2025. </w:t>
      </w:r>
      <w:r w:rsidRPr="00D84DBE">
        <w:rPr>
          <w:sz w:val="26"/>
          <w:szCs w:val="26"/>
        </w:rPr>
        <w:t xml:space="preserve">Đặc biệt là từ khi Ban Thường vụ Thành ủy Đà Nẵng ban hành Nghị quyết số 29-NQ/TU về xây dựng Trung tâm tài chính quốc tế Việt Nam thành phố Đà Nẵng, một số khu vực giá đất tăng đột biến, nhu cầu mua tăng vọt so với các năm trước. Giá đất trong bảng giá đất ban hành </w:t>
      </w:r>
      <w:r w:rsidRPr="00D84DBE">
        <w:rPr>
          <w:bCs/>
          <w:sz w:val="26"/>
          <w:szCs w:val="26"/>
        </w:rPr>
        <w:t>tại quyết định 45/2025/QĐ-UBND ngày 26/6/2025 cũng bắt đầu lạc hậu tại một số khu vực.</w:t>
      </w:r>
    </w:p>
    <w:p w14:paraId="1263DAEB" w14:textId="77777777" w:rsidR="00847AA4" w:rsidRPr="00D84DBE" w:rsidRDefault="00847AA4"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Việc sử dụng giá đất trong bảng giá đất hiện hành để làm giá khởi điểm để đấu giá quyền sử dụng đất khi Nhà nước giao đất, cho thuê đất đối với trường hợp thửa đất, khu đất đã được đầu tư hạ tầng kỹ thuật theo quy hoạch chi tiết xây dựng theo quy định tại </w:t>
      </w:r>
      <w:bookmarkStart w:id="40" w:name="dc_5"/>
      <w:r w:rsidRPr="00D84DBE">
        <w:rPr>
          <w:sz w:val="26"/>
          <w:szCs w:val="26"/>
        </w:rPr>
        <w:t>điểm i khoản 1 Điều 159 Luật Đất đai năm 2024</w:t>
      </w:r>
      <w:bookmarkEnd w:id="40"/>
      <w:r w:rsidRPr="00D84DBE">
        <w:rPr>
          <w:sz w:val="26"/>
          <w:szCs w:val="26"/>
        </w:rPr>
        <w:t> và có sự chênh lệch rất lớn giữa giá khởi điểm và giá trúng đấu giá, tiềm ẩn nguy cơ lợi dụng đấu giá quyền sử dụng đất để trục lợi, gây nhiễu loạn thị trường, tác động đến phát triển kinh tế -xã hội, môi trường đầu tư, kinh doanh và thị trường nhà ở, bất động sản.</w:t>
      </w:r>
    </w:p>
    <w:p w14:paraId="1BD21B93" w14:textId="52E56FB9" w:rsidR="003618B3" w:rsidRPr="00D84DBE" w:rsidRDefault="00FF1CD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Đ</w:t>
      </w:r>
      <w:r w:rsidR="003618B3" w:rsidRPr="00D84DBE">
        <w:rPr>
          <w:sz w:val="26"/>
          <w:szCs w:val="26"/>
        </w:rPr>
        <w:t>ể nâng cao hiệu lực, hiệu quả công tác quản lý đất đai, lành mạnh hóa thị trường bất động sản, thúc đẩy phát triển kinh tế - xã hội theo yêu cầu của Bộ Tài nguyên và Môi trường</w:t>
      </w:r>
      <w:r w:rsidR="00794D6C" w:rsidRPr="00D84DBE">
        <w:rPr>
          <w:sz w:val="26"/>
          <w:szCs w:val="26"/>
        </w:rPr>
        <w:t>.</w:t>
      </w:r>
      <w:r w:rsidR="003618B3" w:rsidRPr="00D84DBE">
        <w:rPr>
          <w:sz w:val="26"/>
          <w:szCs w:val="26"/>
        </w:rPr>
        <w:t xml:space="preserve"> </w:t>
      </w:r>
      <w:r w:rsidR="002442D9" w:rsidRPr="00D84DBE">
        <w:rPr>
          <w:sz w:val="26"/>
          <w:szCs w:val="26"/>
        </w:rPr>
        <w:t xml:space="preserve">Việc xây dựng bảng giá đất lần đầu từ ngày 01/01/2026 </w:t>
      </w:r>
      <w:r w:rsidR="003618B3" w:rsidRPr="00D84DBE">
        <w:rPr>
          <w:sz w:val="26"/>
          <w:szCs w:val="26"/>
        </w:rPr>
        <w:t>theo quy định tại Luật Đất đai 2024, Nghị định số 71/2024/NĐ-CP ngày 27/06/2024</w:t>
      </w:r>
      <w:r w:rsidR="00794D6C" w:rsidRPr="00D84DBE">
        <w:rPr>
          <w:sz w:val="26"/>
          <w:szCs w:val="26"/>
        </w:rPr>
        <w:t>( bổ sung sửa đổi bởi nghị định 151/2025/NĐ-CP</w:t>
      </w:r>
      <w:r w:rsidR="003618B3" w:rsidRPr="00D84DBE">
        <w:rPr>
          <w:sz w:val="26"/>
          <w:szCs w:val="26"/>
        </w:rPr>
        <w:t xml:space="preserve"> và </w:t>
      </w:r>
      <w:r w:rsidR="00794D6C" w:rsidRPr="00D84DBE">
        <w:rPr>
          <w:sz w:val="26"/>
          <w:szCs w:val="26"/>
        </w:rPr>
        <w:t xml:space="preserve">nghịddinhj 226/2025/NĐ-CP) </w:t>
      </w:r>
      <w:r w:rsidR="002442D9" w:rsidRPr="00D84DBE">
        <w:rPr>
          <w:sz w:val="26"/>
          <w:szCs w:val="26"/>
        </w:rPr>
        <w:t>là một nhu cầu bức thiết, nhất là phải tháo gỡ khó khăn, vướng mắc khi thực hiện Luật Đất đai 2024 và định hướng sửa đổi trong thời gian tới sẽ mở rộng phạm vi áp dụng Bảng giá đất.</w:t>
      </w:r>
    </w:p>
    <w:p w14:paraId="6678A4B3" w14:textId="46FBDC9B" w:rsidR="003E3246" w:rsidRPr="00D84DBE" w:rsidRDefault="003C4318" w:rsidP="00D13532">
      <w:pPr>
        <w:pStyle w:val="BodyText"/>
        <w:widowControl w:val="0"/>
        <w:spacing w:before="40" w:after="40" w:line="264" w:lineRule="auto"/>
        <w:ind w:right="-1"/>
        <w:rPr>
          <w:b/>
        </w:rPr>
      </w:pPr>
      <w:r w:rsidRPr="00D84DBE">
        <w:rPr>
          <w:b/>
        </w:rPr>
        <w:t xml:space="preserve">3. </w:t>
      </w:r>
      <w:r w:rsidR="002D208C" w:rsidRPr="00D84DBE">
        <w:rPr>
          <w:b/>
        </w:rPr>
        <w:t>Đánh giá sự phù hợp hoặc chưa phù hợp của giá đất trong dự thảo bảng giá đất so với kết quả điều tra giá đất điều tra</w:t>
      </w:r>
      <w:r w:rsidR="00E43DD1" w:rsidRPr="00D84DBE">
        <w:rPr>
          <w:b/>
        </w:rPr>
        <w:t>:</w:t>
      </w:r>
    </w:p>
    <w:p w14:paraId="3D53601D" w14:textId="474AFC53" w:rsidR="00772C41" w:rsidRPr="00D84DBE" w:rsidRDefault="00772C4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Dự thảo </w:t>
      </w:r>
      <w:r w:rsidR="003C4318" w:rsidRPr="00D84DBE">
        <w:rPr>
          <w:sz w:val="26"/>
          <w:szCs w:val="26"/>
        </w:rPr>
        <w:t xml:space="preserve">bảng giá đất </w:t>
      </w:r>
      <w:r w:rsidRPr="00D84DBE">
        <w:rPr>
          <w:sz w:val="26"/>
          <w:szCs w:val="26"/>
        </w:rPr>
        <w:t xml:space="preserve">lần này được đơn vị tư vấn thu thập thông tin giao dịch theo đúng trong hợp đồng chuyển nhượng. </w:t>
      </w:r>
      <w:r w:rsidR="00CD1B79" w:rsidRPr="00D84DBE">
        <w:rPr>
          <w:sz w:val="26"/>
          <w:szCs w:val="26"/>
        </w:rPr>
        <w:t xml:space="preserve">Mức giá của vị trí đất được xác định bằng bình quân số học mức giá của các thửa đất đã điều tra, khảo sát tại từng vị trí đất </w:t>
      </w:r>
      <w:r w:rsidRPr="00D84DBE">
        <w:rPr>
          <w:sz w:val="26"/>
          <w:szCs w:val="26"/>
        </w:rPr>
        <w:t xml:space="preserve">để đề xuất mức giá cho các </w:t>
      </w:r>
      <w:r w:rsidR="00CD1B79" w:rsidRPr="00D84DBE">
        <w:rPr>
          <w:sz w:val="26"/>
          <w:szCs w:val="26"/>
        </w:rPr>
        <w:t xml:space="preserve">đoạn đường, </w:t>
      </w:r>
      <w:r w:rsidRPr="00D84DBE">
        <w:rPr>
          <w:sz w:val="26"/>
          <w:szCs w:val="26"/>
        </w:rPr>
        <w:t xml:space="preserve">tuyến đường có từ 2 giao dịch trở lên. </w:t>
      </w:r>
    </w:p>
    <w:p w14:paraId="429B0064" w14:textId="77777777" w:rsidR="00CD1B79" w:rsidRPr="00D84DBE" w:rsidRDefault="00CD1B79"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Đối với loại đất mà tại một hay một số vị trí đất (các đoạn đường, tuyến đường) không có thông tin về giá đất quy định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4F6ADD96" w14:textId="610BC1E7" w:rsidR="00CD1B79" w:rsidRPr="00D84DBE" w:rsidRDefault="00D7000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Về cơ bản, số liệu đề xuất đã phù hợp với kết quả điều tra.</w:t>
      </w:r>
      <w:r w:rsidR="002442D9" w:rsidRPr="00D84DBE">
        <w:rPr>
          <w:sz w:val="26"/>
          <w:szCs w:val="26"/>
        </w:rPr>
        <w:t xml:space="preserve"> Tuy nhiên do thói quen kê khai giá trong hợp đồng chưa sát với giá giao dịch thực tế nên có sự chênh lệch khá lớn so với giá đấu giá thành công tại một số tuyến đường, khu vực. Vì vậy việc xác định được mặt chung trong các thông thông giao dịch để đề xuất mức giá cũng còn nhiều khó khăn, phức tạp. </w:t>
      </w:r>
    </w:p>
    <w:p w14:paraId="51C3947D" w14:textId="77777777" w:rsidR="002D208C" w:rsidRPr="00D84DBE" w:rsidRDefault="003C4318" w:rsidP="00D13532">
      <w:pPr>
        <w:pStyle w:val="BodyText"/>
        <w:widowControl w:val="0"/>
        <w:spacing w:before="40" w:after="40" w:line="264" w:lineRule="auto"/>
        <w:ind w:right="-1"/>
        <w:rPr>
          <w:b/>
        </w:rPr>
      </w:pPr>
      <w:r w:rsidRPr="00D84DBE">
        <w:rPr>
          <w:b/>
        </w:rPr>
        <w:t xml:space="preserve">4. </w:t>
      </w:r>
      <w:r w:rsidR="002D208C" w:rsidRPr="00D84DBE">
        <w:rPr>
          <w:b/>
        </w:rPr>
        <w:t>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572466CF" w14:textId="752C3AFB" w:rsidR="00D70001" w:rsidRPr="00D84DBE" w:rsidRDefault="00D70001"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 xml:space="preserve">Dự thảo Bảng giá đất điều chỉnh lần này so với bảng giá đất theo Quyết định số </w:t>
      </w:r>
      <w:r w:rsidR="002442D9" w:rsidRPr="00D84DBE">
        <w:rPr>
          <w:bCs/>
          <w:sz w:val="26"/>
          <w:szCs w:val="26"/>
        </w:rPr>
        <w:t xml:space="preserve">45/2025/QĐ-UBND ngày 26/6/2025 </w:t>
      </w:r>
      <w:r w:rsidRPr="00D84DBE">
        <w:rPr>
          <w:sz w:val="26"/>
          <w:szCs w:val="26"/>
        </w:rPr>
        <w:t xml:space="preserve">có mức tăng </w:t>
      </w:r>
      <w:r w:rsidRPr="00D84DBE">
        <w:rPr>
          <w:b/>
          <w:bCs/>
          <w:sz w:val="26"/>
          <w:szCs w:val="26"/>
        </w:rPr>
        <w:t xml:space="preserve">từ </w:t>
      </w:r>
      <w:r w:rsidR="00794D6C" w:rsidRPr="00D84DBE">
        <w:rPr>
          <w:b/>
          <w:bCs/>
          <w:sz w:val="26"/>
          <w:szCs w:val="26"/>
        </w:rPr>
        <w:t>0%</w:t>
      </w:r>
      <w:r w:rsidRPr="00D84DBE">
        <w:rPr>
          <w:b/>
          <w:bCs/>
          <w:sz w:val="26"/>
          <w:szCs w:val="26"/>
        </w:rPr>
        <w:t xml:space="preserve"> cho đến </w:t>
      </w:r>
      <w:r w:rsidR="00794D6C" w:rsidRPr="00D84DBE">
        <w:rPr>
          <w:b/>
          <w:bCs/>
          <w:sz w:val="26"/>
          <w:szCs w:val="26"/>
        </w:rPr>
        <w:t>97%</w:t>
      </w:r>
      <w:r w:rsidRPr="00D84DBE">
        <w:rPr>
          <w:b/>
          <w:bCs/>
          <w:sz w:val="26"/>
          <w:szCs w:val="26"/>
        </w:rPr>
        <w:t>.</w:t>
      </w:r>
      <w:r w:rsidRPr="00D84DBE">
        <w:rPr>
          <w:sz w:val="26"/>
          <w:szCs w:val="26"/>
        </w:rPr>
        <w:t xml:space="preserve"> Như vậy trường hợp sử dụng làm giá khởi điểm để đấu giá quyền sử dụng đất khi Nhà nước giao đất, cho thuê đất đối với trường hợp thửa đất, khu đất đã được đầu tư hạ tầng kỹ thuật theo quy hoạch chi tiết xây dựng theo quy định tại điểm i khoản 1 Điều 159 Luật Đất đai năm 2024 </w:t>
      </w:r>
      <w:r w:rsidR="00DD4B5F" w:rsidRPr="00D84DBE">
        <w:rPr>
          <w:sz w:val="26"/>
          <w:szCs w:val="26"/>
        </w:rPr>
        <w:t>sẽ tránh được</w:t>
      </w:r>
      <w:r w:rsidRPr="00D84DBE">
        <w:rPr>
          <w:sz w:val="26"/>
          <w:szCs w:val="26"/>
        </w:rPr>
        <w:t xml:space="preserve"> sự chênh lệch giữa giá khởi điểm và giá trúng đấu giá, tiềm ẩn </w:t>
      </w:r>
      <w:r w:rsidR="00DD4B5F" w:rsidRPr="00D84DBE">
        <w:rPr>
          <w:sz w:val="26"/>
          <w:szCs w:val="26"/>
        </w:rPr>
        <w:t xml:space="preserve">hạn chế </w:t>
      </w:r>
      <w:r w:rsidRPr="00D84DBE">
        <w:rPr>
          <w:sz w:val="26"/>
          <w:szCs w:val="26"/>
        </w:rPr>
        <w:t>nguy cơ lợi dụng đấu giá quyền sử dụng đất để trục lợi, gây nhiễu loạn thị trường, tác động đến phát triển kinh tế -xã hội, môi trường đầu tư, kinh doanh và thị trường nhà ở, bất động sản</w:t>
      </w:r>
      <w:r w:rsidR="00DD4B5F" w:rsidRPr="00D84DBE">
        <w:rPr>
          <w:sz w:val="26"/>
          <w:szCs w:val="26"/>
        </w:rPr>
        <w:t>.</w:t>
      </w:r>
    </w:p>
    <w:p w14:paraId="2A890684" w14:textId="77777777" w:rsidR="00DD4B5F" w:rsidRPr="00D84DBE" w:rsidRDefault="00DD4B5F"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lastRenderedPageBreak/>
        <w:t>Các trường hợp cho thuê đất trả tiền hàng năm và tính thuế thu nhập từ chuyển nhượng bất động sản sẽ phù hợp, tránh thất thu.</w:t>
      </w:r>
    </w:p>
    <w:p w14:paraId="65CBBE55" w14:textId="77777777" w:rsidR="004145CE" w:rsidRPr="00D84DBE" w:rsidRDefault="00DD4B5F" w:rsidP="00D13532">
      <w:pPr>
        <w:pStyle w:val="NormalWeb"/>
        <w:widowControl w:val="0"/>
        <w:tabs>
          <w:tab w:val="left" w:pos="567"/>
        </w:tabs>
        <w:spacing w:before="40" w:beforeAutospacing="0" w:after="40" w:afterAutospacing="0" w:line="264" w:lineRule="auto"/>
        <w:ind w:right="-1" w:firstLine="425"/>
        <w:jc w:val="both"/>
        <w:rPr>
          <w:sz w:val="26"/>
          <w:szCs w:val="26"/>
        </w:rPr>
      </w:pPr>
      <w:r w:rsidRPr="00D84DBE">
        <w:rPr>
          <w:sz w:val="26"/>
          <w:szCs w:val="26"/>
        </w:rPr>
        <w:t>Tuy nhiên, nếu áp dụng để tính thuế sử dụng đất phi nông nghiệp, chuyển mục đích sử dụng đất sẽ ảnh hưởng đến thu nhập của người dân.</w:t>
      </w:r>
    </w:p>
    <w:p w14:paraId="5451AE8D" w14:textId="77777777" w:rsidR="002D208C" w:rsidRPr="00D84DBE" w:rsidRDefault="002D208C" w:rsidP="00D13532">
      <w:pPr>
        <w:pStyle w:val="BodyTextIndent"/>
        <w:widowControl w:val="0"/>
        <w:spacing w:before="40" w:after="40" w:line="264" w:lineRule="auto"/>
        <w:ind w:left="0" w:right="-1" w:firstLine="0"/>
        <w:rPr>
          <w:b/>
          <w:bCs/>
          <w:sz w:val="26"/>
        </w:rPr>
      </w:pPr>
      <w:bookmarkStart w:id="41" w:name="dieu_23"/>
      <w:r w:rsidRPr="00D84DBE">
        <w:rPr>
          <w:b/>
          <w:bCs/>
          <w:sz w:val="26"/>
        </w:rPr>
        <w:t xml:space="preserve">V. Kết quả </w:t>
      </w:r>
      <w:r w:rsidR="00AF63B2" w:rsidRPr="00D84DBE">
        <w:rPr>
          <w:b/>
          <w:bCs/>
          <w:sz w:val="26"/>
        </w:rPr>
        <w:t xml:space="preserve">đề xuất điều chỉnh </w:t>
      </w:r>
      <w:r w:rsidR="00980A12" w:rsidRPr="00D84DBE">
        <w:rPr>
          <w:b/>
          <w:bCs/>
          <w:sz w:val="26"/>
        </w:rPr>
        <w:t>B</w:t>
      </w:r>
      <w:r w:rsidRPr="00D84DBE">
        <w:rPr>
          <w:b/>
          <w:bCs/>
          <w:sz w:val="26"/>
          <w:lang w:val="vi-VN"/>
        </w:rPr>
        <w:t>ảng giá đất</w:t>
      </w:r>
      <w:bookmarkEnd w:id="41"/>
    </w:p>
    <w:p w14:paraId="5CA231BC" w14:textId="77777777" w:rsidR="00244423" w:rsidRPr="00D84DBE" w:rsidRDefault="00244423" w:rsidP="00D13532">
      <w:pPr>
        <w:pStyle w:val="BodyTextIndent"/>
        <w:widowControl w:val="0"/>
        <w:spacing w:before="40" w:after="40" w:line="264" w:lineRule="auto"/>
        <w:ind w:left="0" w:right="-1" w:firstLine="0"/>
        <w:rPr>
          <w:b/>
          <w:bCs/>
          <w:sz w:val="26"/>
        </w:rPr>
      </w:pPr>
      <w:r w:rsidRPr="00D84DBE">
        <w:rPr>
          <w:b/>
          <w:bCs/>
          <w:sz w:val="26"/>
        </w:rPr>
        <w:t xml:space="preserve">1. </w:t>
      </w:r>
      <w:r w:rsidR="00980A12" w:rsidRPr="00D84DBE">
        <w:rPr>
          <w:b/>
          <w:bCs/>
          <w:sz w:val="26"/>
          <w:lang w:val="vi-VN"/>
        </w:rPr>
        <w:t>Điều tra, khảo sát, thu thập thông tin</w:t>
      </w:r>
    </w:p>
    <w:p w14:paraId="555AE352" w14:textId="42C02FEA" w:rsidR="00842C14" w:rsidRPr="00D84DBE" w:rsidRDefault="00842C14" w:rsidP="00D13532">
      <w:pPr>
        <w:pStyle w:val="BodyTextIndent"/>
        <w:widowControl w:val="0"/>
        <w:spacing w:before="40" w:after="40" w:line="264" w:lineRule="auto"/>
        <w:ind w:left="0" w:right="-1" w:firstLine="426"/>
        <w:rPr>
          <w:bCs/>
          <w:sz w:val="26"/>
        </w:rPr>
      </w:pPr>
      <w:r w:rsidRPr="00D84DBE">
        <w:rPr>
          <w:sz w:val="26"/>
        </w:rPr>
        <w:t xml:space="preserve">Tư vấn thực hiện </w:t>
      </w:r>
      <w:r w:rsidRPr="00D84DBE">
        <w:rPr>
          <w:sz w:val="26"/>
          <w:lang w:val="vi-VN"/>
        </w:rPr>
        <w:t>Thu thập thông tin đầu vào theo quy định</w:t>
      </w:r>
      <w:r w:rsidR="00C850A6" w:rsidRPr="00D84DBE">
        <w:rPr>
          <w:sz w:val="26"/>
        </w:rPr>
        <w:t xml:space="preserve"> tại Nghị định </w:t>
      </w:r>
      <w:r w:rsidR="00DC71C5" w:rsidRPr="00D84DBE">
        <w:rPr>
          <w:sz w:val="26"/>
        </w:rPr>
        <w:t xml:space="preserve">số </w:t>
      </w:r>
      <w:r w:rsidR="00C850A6" w:rsidRPr="00D84DBE">
        <w:rPr>
          <w:sz w:val="26"/>
        </w:rPr>
        <w:t>71/2024/NĐ-CP</w:t>
      </w:r>
      <w:r w:rsidR="00DC71C5" w:rsidRPr="00D84DBE">
        <w:rPr>
          <w:sz w:val="26"/>
        </w:rPr>
        <w:t xml:space="preserve"> </w:t>
      </w:r>
      <w:r w:rsidR="00DC71C5" w:rsidRPr="00D84DBE">
        <w:rPr>
          <w:bCs/>
          <w:sz w:val="26"/>
          <w:lang w:val="vi-VN"/>
        </w:rPr>
        <w:t>ngày 27/06/2024 của Chính phủ quy định về giá đất</w:t>
      </w:r>
      <w:r w:rsidR="002442D9" w:rsidRPr="00D84DBE">
        <w:rPr>
          <w:bCs/>
          <w:sz w:val="26"/>
        </w:rPr>
        <w:t xml:space="preserve">; </w:t>
      </w:r>
      <w:r w:rsidR="002442D9" w:rsidRPr="00D84DBE">
        <w:rPr>
          <w:sz w:val="26"/>
        </w:rPr>
        <w:t>Nghị định số 151/2025/NĐ-CP và Nghị định 226/2025/NĐ-CP.</w:t>
      </w:r>
    </w:p>
    <w:p w14:paraId="1ACF9B74" w14:textId="77777777" w:rsidR="00F73EDD" w:rsidRPr="00D84DBE" w:rsidRDefault="00F73EDD" w:rsidP="00D13532">
      <w:pPr>
        <w:pStyle w:val="BodyTextIndent"/>
        <w:widowControl w:val="0"/>
        <w:numPr>
          <w:ilvl w:val="1"/>
          <w:numId w:val="31"/>
        </w:numPr>
        <w:tabs>
          <w:tab w:val="left" w:pos="993"/>
        </w:tabs>
        <w:spacing w:before="40" w:after="40" w:line="264" w:lineRule="auto"/>
        <w:ind w:left="0" w:right="-1" w:firstLine="426"/>
        <w:rPr>
          <w:b/>
          <w:bCs/>
          <w:sz w:val="26"/>
        </w:rPr>
      </w:pPr>
      <w:r w:rsidRPr="00D84DBE">
        <w:rPr>
          <w:b/>
          <w:bCs/>
          <w:sz w:val="26"/>
        </w:rPr>
        <w:t xml:space="preserve">Thông tin đầu vào là giá đất </w:t>
      </w:r>
      <w:r w:rsidR="00DC71C5" w:rsidRPr="00D84DBE">
        <w:rPr>
          <w:b/>
          <w:bCs/>
          <w:sz w:val="26"/>
        </w:rPr>
        <w:t xml:space="preserve">ở </w:t>
      </w:r>
      <w:r w:rsidRPr="00D84DBE">
        <w:rPr>
          <w:b/>
          <w:bCs/>
          <w:sz w:val="26"/>
        </w:rPr>
        <w:t>đã chuyển nhượng trên thị trường</w:t>
      </w:r>
      <w:r w:rsidR="00157AFB" w:rsidRPr="00D84DBE">
        <w:rPr>
          <w:b/>
          <w:bCs/>
          <w:sz w:val="26"/>
        </w:rPr>
        <w:t xml:space="preserve"> sau khi hoàn thành nghĩa vụ tài chính</w:t>
      </w:r>
      <w:r w:rsidR="006C2FB8" w:rsidRPr="00D84DBE">
        <w:rPr>
          <w:b/>
          <w:bCs/>
          <w:sz w:val="26"/>
        </w:rPr>
        <w:t>.</w:t>
      </w:r>
    </w:p>
    <w:p w14:paraId="298B82BD" w14:textId="7B3DA06B" w:rsidR="008145CC" w:rsidRPr="00D84DBE" w:rsidRDefault="00FB425C" w:rsidP="00D13532">
      <w:pPr>
        <w:pStyle w:val="BodyTextIndent"/>
        <w:widowControl w:val="0"/>
        <w:spacing w:before="40" w:after="40" w:line="264" w:lineRule="auto"/>
        <w:ind w:left="0" w:right="-1" w:firstLine="426"/>
        <w:rPr>
          <w:sz w:val="26"/>
        </w:rPr>
      </w:pPr>
      <w:r w:rsidRPr="00D84DBE">
        <w:rPr>
          <w:sz w:val="26"/>
        </w:rPr>
        <w:t xml:space="preserve">Tổng số lượng phiếu điều tra các giao dịch đất ở tại </w:t>
      </w:r>
      <w:r w:rsidR="006C2FB8" w:rsidRPr="00D84DBE">
        <w:rPr>
          <w:sz w:val="26"/>
        </w:rPr>
        <w:t xml:space="preserve">đô thị và đất ở tại nông thôn </w:t>
      </w:r>
      <w:r w:rsidRPr="00D84DBE">
        <w:rPr>
          <w:sz w:val="26"/>
        </w:rPr>
        <w:t xml:space="preserve">trên địa bàn các quận, huyện là </w:t>
      </w:r>
      <w:r w:rsidR="004B0EE3" w:rsidRPr="00D84DBE">
        <w:rPr>
          <w:sz w:val="26"/>
        </w:rPr>
        <w:t>16.412</w:t>
      </w:r>
      <w:r w:rsidRPr="00D84DBE">
        <w:rPr>
          <w:sz w:val="26"/>
        </w:rPr>
        <w:t xml:space="preserve"> phiếu điều tra.</w:t>
      </w:r>
    </w:p>
    <w:p w14:paraId="68235F14" w14:textId="77777777" w:rsidR="00FB425C" w:rsidRPr="00D84DBE" w:rsidRDefault="00FB425C" w:rsidP="00D13532">
      <w:pPr>
        <w:pStyle w:val="BodyTextIndent"/>
        <w:widowControl w:val="0"/>
        <w:numPr>
          <w:ilvl w:val="0"/>
          <w:numId w:val="30"/>
        </w:numPr>
        <w:tabs>
          <w:tab w:val="left" w:pos="426"/>
        </w:tabs>
        <w:spacing w:before="40" w:after="40" w:line="264" w:lineRule="auto"/>
        <w:ind w:left="0" w:right="-1" w:firstLine="0"/>
        <w:rPr>
          <w:b/>
          <w:bCs/>
          <w:sz w:val="26"/>
        </w:rPr>
      </w:pPr>
      <w:r w:rsidRPr="00D84DBE">
        <w:rPr>
          <w:b/>
          <w:bCs/>
          <w:sz w:val="26"/>
        </w:rPr>
        <w:t>Đất ở tại đô thị:</w:t>
      </w:r>
    </w:p>
    <w:p w14:paraId="303D73F9" w14:textId="2BEBBAAC" w:rsidR="006F3059" w:rsidRPr="00D84DBE" w:rsidRDefault="00FB425C" w:rsidP="00D13532">
      <w:pPr>
        <w:pStyle w:val="BodyTextIndent"/>
        <w:widowControl w:val="0"/>
        <w:spacing w:before="40" w:after="40" w:line="264" w:lineRule="auto"/>
        <w:ind w:left="0" w:right="-1" w:firstLine="426"/>
        <w:rPr>
          <w:sz w:val="26"/>
        </w:rPr>
      </w:pPr>
      <w:r w:rsidRPr="00D84DBE">
        <w:rPr>
          <w:sz w:val="26"/>
        </w:rPr>
        <w:t xml:space="preserve">Kết quả tổng hợp từ Mẫu </w:t>
      </w:r>
      <w:r w:rsidR="00585CFC" w:rsidRPr="00D84DBE">
        <w:rPr>
          <w:sz w:val="26"/>
        </w:rPr>
        <w:t xml:space="preserve">số </w:t>
      </w:r>
      <w:r w:rsidR="00747C74" w:rsidRPr="00D84DBE">
        <w:rPr>
          <w:sz w:val="26"/>
        </w:rPr>
        <w:t>32</w:t>
      </w:r>
      <w:r w:rsidRPr="00D84DBE">
        <w:rPr>
          <w:sz w:val="26"/>
        </w:rPr>
        <w:t xml:space="preserve"> </w:t>
      </w:r>
    </w:p>
    <w:p w14:paraId="30037AFA" w14:textId="00C63D13" w:rsidR="00DC71C5" w:rsidRPr="00D84DBE" w:rsidRDefault="006F3059" w:rsidP="00D13532">
      <w:pPr>
        <w:pStyle w:val="BodyTextIndent"/>
        <w:widowControl w:val="0"/>
        <w:spacing w:before="40" w:after="40" w:line="264" w:lineRule="auto"/>
        <w:ind w:left="0" w:right="-1" w:firstLine="426"/>
        <w:rPr>
          <w:sz w:val="26"/>
        </w:rPr>
      </w:pPr>
      <w:r w:rsidRPr="00D84DBE">
        <w:rPr>
          <w:sz w:val="26"/>
        </w:rPr>
        <w:t xml:space="preserve">- </w:t>
      </w:r>
      <w:r w:rsidR="00FB425C" w:rsidRPr="00D84DBE">
        <w:rPr>
          <w:sz w:val="26"/>
        </w:rPr>
        <w:t xml:space="preserve">Đất ở tại đô thị </w:t>
      </w:r>
      <w:r w:rsidRPr="00D84DBE">
        <w:rPr>
          <w:sz w:val="26"/>
        </w:rPr>
        <w:t xml:space="preserve">đối với đường đã đặt tên, </w:t>
      </w:r>
      <w:r w:rsidR="00FB425C" w:rsidRPr="00D84DBE">
        <w:rPr>
          <w:sz w:val="26"/>
        </w:rPr>
        <w:t xml:space="preserve">có </w:t>
      </w:r>
      <w:r w:rsidR="00EC3E01" w:rsidRPr="00D84DBE">
        <w:rPr>
          <w:sz w:val="26"/>
        </w:rPr>
        <w:t>3.191</w:t>
      </w:r>
      <w:r w:rsidR="00FB425C" w:rsidRPr="00D84DBE">
        <w:rPr>
          <w:sz w:val="26"/>
        </w:rPr>
        <w:t xml:space="preserve"> đường</w:t>
      </w:r>
      <w:r w:rsidR="002E69DA" w:rsidRPr="00D84DBE">
        <w:rPr>
          <w:sz w:val="26"/>
        </w:rPr>
        <w:t>/</w:t>
      </w:r>
      <w:r w:rsidR="00FB425C" w:rsidRPr="00D84DBE">
        <w:rPr>
          <w:sz w:val="26"/>
        </w:rPr>
        <w:t>đoạn đường.</w:t>
      </w:r>
    </w:p>
    <w:p w14:paraId="34ABD67B" w14:textId="05635AD9" w:rsidR="004B568F" w:rsidRPr="00D84DBE" w:rsidRDefault="00DC71C5" w:rsidP="00D13532">
      <w:pPr>
        <w:pStyle w:val="BodyTextIndent"/>
        <w:widowControl w:val="0"/>
        <w:spacing w:before="40" w:after="40" w:line="264" w:lineRule="auto"/>
        <w:ind w:left="0" w:right="-1"/>
        <w:rPr>
          <w:i/>
          <w:iCs/>
          <w:sz w:val="26"/>
        </w:rPr>
      </w:pPr>
      <w:r w:rsidRPr="00D84DBE">
        <w:rPr>
          <w:sz w:val="26"/>
        </w:rPr>
        <w:t>+</w:t>
      </w:r>
      <w:r w:rsidR="00FB425C" w:rsidRPr="00D84DBE">
        <w:rPr>
          <w:sz w:val="26"/>
        </w:rPr>
        <w:t xml:space="preserve"> </w:t>
      </w:r>
      <w:r w:rsidR="00273FCB" w:rsidRPr="00D84DBE">
        <w:rPr>
          <w:sz w:val="26"/>
        </w:rPr>
        <w:t xml:space="preserve">Tổng số phiếu điều tra thu thập là: </w:t>
      </w:r>
      <w:r w:rsidR="00E84BAA" w:rsidRPr="00D84DBE">
        <w:rPr>
          <w:sz w:val="26"/>
        </w:rPr>
        <w:t>6.</w:t>
      </w:r>
      <w:r w:rsidR="005B510F" w:rsidRPr="00D84DBE">
        <w:rPr>
          <w:sz w:val="26"/>
        </w:rPr>
        <w:t>985</w:t>
      </w:r>
      <w:r w:rsidR="00DD4B5F" w:rsidRPr="00D84DBE">
        <w:rPr>
          <w:sz w:val="26"/>
        </w:rPr>
        <w:t xml:space="preserve"> </w:t>
      </w:r>
      <w:r w:rsidR="00273FCB" w:rsidRPr="00D84DBE">
        <w:rPr>
          <w:sz w:val="26"/>
        </w:rPr>
        <w:t>phiếu</w:t>
      </w:r>
      <w:r w:rsidR="006205F3" w:rsidRPr="00D84DBE">
        <w:rPr>
          <w:i/>
          <w:iCs/>
          <w:sz w:val="26"/>
        </w:rPr>
        <w:t>.</w:t>
      </w:r>
    </w:p>
    <w:p w14:paraId="5295C850" w14:textId="05A364A6" w:rsidR="005B510F" w:rsidRPr="00D84DBE" w:rsidRDefault="005B510F" w:rsidP="00D13532">
      <w:pPr>
        <w:pStyle w:val="BodyTextIndent"/>
        <w:widowControl w:val="0"/>
        <w:spacing w:before="40" w:after="40" w:line="264" w:lineRule="auto"/>
        <w:ind w:left="0" w:right="-1"/>
        <w:rPr>
          <w:i/>
          <w:iCs/>
          <w:sz w:val="26"/>
        </w:rPr>
      </w:pPr>
      <w:r w:rsidRPr="00D84DBE">
        <w:rPr>
          <w:sz w:val="26"/>
        </w:rPr>
        <w:t>+ Tổng số phiếu điều tra đưa vào tính toán là: 6.776 phiếu</w:t>
      </w:r>
      <w:r w:rsidRPr="00D84DBE">
        <w:rPr>
          <w:i/>
          <w:iCs/>
          <w:sz w:val="26"/>
        </w:rPr>
        <w:t>.</w:t>
      </w:r>
    </w:p>
    <w:p w14:paraId="129A6813" w14:textId="40B24CFE" w:rsidR="006F3059" w:rsidRPr="00D84DBE" w:rsidRDefault="00DC71C5" w:rsidP="00D13532">
      <w:pPr>
        <w:pStyle w:val="BodyTextIndent"/>
        <w:widowControl w:val="0"/>
        <w:spacing w:before="40" w:after="40" w:line="264" w:lineRule="auto"/>
        <w:ind w:left="0" w:right="-1"/>
        <w:rPr>
          <w:sz w:val="26"/>
        </w:rPr>
      </w:pPr>
      <w:r w:rsidRPr="00D84DBE">
        <w:rPr>
          <w:sz w:val="26"/>
        </w:rPr>
        <w:t xml:space="preserve">+ </w:t>
      </w:r>
      <w:r w:rsidR="00FB425C" w:rsidRPr="00D84DBE">
        <w:rPr>
          <w:sz w:val="26"/>
        </w:rPr>
        <w:t xml:space="preserve">Tổng số phiếu </w:t>
      </w:r>
      <w:r w:rsidR="00273FCB" w:rsidRPr="00D84DBE">
        <w:rPr>
          <w:sz w:val="26"/>
        </w:rPr>
        <w:t xml:space="preserve">điều tra </w:t>
      </w:r>
      <w:r w:rsidR="00FB425C" w:rsidRPr="00D84DBE">
        <w:rPr>
          <w:sz w:val="26"/>
        </w:rPr>
        <w:t xml:space="preserve">sử dụng được là </w:t>
      </w:r>
      <w:r w:rsidR="002E69DA" w:rsidRPr="00D84DBE">
        <w:rPr>
          <w:sz w:val="26"/>
        </w:rPr>
        <w:t>1.483</w:t>
      </w:r>
      <w:r w:rsidR="00747178" w:rsidRPr="00D84DBE">
        <w:rPr>
          <w:sz w:val="26"/>
        </w:rPr>
        <w:t xml:space="preserve"> </w:t>
      </w:r>
      <w:r w:rsidR="00FB425C" w:rsidRPr="00D84DBE">
        <w:rPr>
          <w:sz w:val="26"/>
        </w:rPr>
        <w:t>phiếu</w:t>
      </w:r>
      <w:r w:rsidR="006617D0" w:rsidRPr="00D84DBE">
        <w:rPr>
          <w:sz w:val="26"/>
        </w:rPr>
        <w:t xml:space="preserve"> của</w:t>
      </w:r>
      <w:r w:rsidR="00FB425C" w:rsidRPr="00D84DBE">
        <w:rPr>
          <w:sz w:val="26"/>
        </w:rPr>
        <w:t xml:space="preserve"> </w:t>
      </w:r>
      <w:r w:rsidR="00E84BAA" w:rsidRPr="00D84DBE">
        <w:rPr>
          <w:sz w:val="26"/>
        </w:rPr>
        <w:t>6</w:t>
      </w:r>
      <w:r w:rsidR="00A52BE0" w:rsidRPr="00D84DBE">
        <w:rPr>
          <w:sz w:val="26"/>
        </w:rPr>
        <w:t>98</w:t>
      </w:r>
      <w:r w:rsidR="002E69DA" w:rsidRPr="00D84DBE">
        <w:rPr>
          <w:sz w:val="26"/>
        </w:rPr>
        <w:t xml:space="preserve"> </w:t>
      </w:r>
      <w:r w:rsidR="00FB425C" w:rsidRPr="00D84DBE">
        <w:rPr>
          <w:sz w:val="26"/>
        </w:rPr>
        <w:t>đường</w:t>
      </w:r>
      <w:r w:rsidR="00A52BE0" w:rsidRPr="00D84DBE">
        <w:rPr>
          <w:sz w:val="26"/>
        </w:rPr>
        <w:t>/đoạn đường</w:t>
      </w:r>
      <w:r w:rsidR="00B25FB7" w:rsidRPr="00D84DBE">
        <w:rPr>
          <w:sz w:val="26"/>
        </w:rPr>
        <w:t xml:space="preserve"> có thông tin giao dịch</w:t>
      </w:r>
      <w:r w:rsidR="00F13B30" w:rsidRPr="00D84DBE">
        <w:rPr>
          <w:sz w:val="26"/>
        </w:rPr>
        <w:t xml:space="preserve">, trong đó: </w:t>
      </w:r>
      <w:r w:rsidR="002E69DA" w:rsidRPr="00D84DBE">
        <w:rPr>
          <w:sz w:val="26"/>
        </w:rPr>
        <w:t>408</w:t>
      </w:r>
      <w:r w:rsidR="00FB425C" w:rsidRPr="00D84DBE">
        <w:rPr>
          <w:sz w:val="26"/>
        </w:rPr>
        <w:t xml:space="preserve"> đường</w:t>
      </w:r>
      <w:r w:rsidR="002E69DA" w:rsidRPr="00D84DBE">
        <w:rPr>
          <w:sz w:val="26"/>
        </w:rPr>
        <w:t>/đoạn đường</w:t>
      </w:r>
      <w:r w:rsidR="00FB425C" w:rsidRPr="00D84DBE">
        <w:rPr>
          <w:sz w:val="26"/>
        </w:rPr>
        <w:t xml:space="preserve"> có 01 thông tin</w:t>
      </w:r>
      <w:r w:rsidR="006617D0" w:rsidRPr="00D84DBE">
        <w:rPr>
          <w:sz w:val="26"/>
        </w:rPr>
        <w:t>,</w:t>
      </w:r>
      <w:r w:rsidR="00FB425C" w:rsidRPr="00D84DBE">
        <w:rPr>
          <w:sz w:val="26"/>
        </w:rPr>
        <w:t xml:space="preserve"> số còn lại có trên 0</w:t>
      </w:r>
      <w:r w:rsidR="006A1463" w:rsidRPr="00D84DBE">
        <w:rPr>
          <w:sz w:val="26"/>
        </w:rPr>
        <w:t>2</w:t>
      </w:r>
      <w:r w:rsidR="00FB425C" w:rsidRPr="00D84DBE">
        <w:rPr>
          <w:sz w:val="26"/>
        </w:rPr>
        <w:t xml:space="preserve"> thông tin.</w:t>
      </w:r>
    </w:p>
    <w:p w14:paraId="3B2137F1" w14:textId="0EC9620D" w:rsidR="00B258C5" w:rsidRPr="00D84DBE" w:rsidRDefault="006F3059" w:rsidP="00D13532">
      <w:pPr>
        <w:pStyle w:val="BodyTextIndent"/>
        <w:widowControl w:val="0"/>
        <w:spacing w:before="40" w:after="40" w:line="264" w:lineRule="auto"/>
        <w:ind w:left="0" w:right="-1"/>
        <w:rPr>
          <w:sz w:val="26"/>
        </w:rPr>
      </w:pPr>
      <w:r w:rsidRPr="00D84DBE">
        <w:rPr>
          <w:sz w:val="26"/>
        </w:rPr>
        <w:t xml:space="preserve">+ </w:t>
      </w:r>
      <w:r w:rsidR="00FB425C" w:rsidRPr="00D84DBE">
        <w:rPr>
          <w:sz w:val="26"/>
        </w:rPr>
        <w:t xml:space="preserve">Tỷ lệ </w:t>
      </w:r>
      <w:r w:rsidR="00DF5FB8" w:rsidRPr="00D84DBE">
        <w:rPr>
          <w:sz w:val="26"/>
        </w:rPr>
        <w:t xml:space="preserve">giá </w:t>
      </w:r>
      <w:r w:rsidR="00747178" w:rsidRPr="00D84DBE">
        <w:rPr>
          <w:sz w:val="26"/>
        </w:rPr>
        <w:t>đề xuất</w:t>
      </w:r>
      <w:r w:rsidR="00DF5FB8" w:rsidRPr="00D84DBE">
        <w:rPr>
          <w:sz w:val="26"/>
        </w:rPr>
        <w:t xml:space="preserve"> so với giá trong bảng giá đất </w:t>
      </w:r>
      <w:r w:rsidR="00FB425C" w:rsidRPr="00D84DBE">
        <w:rPr>
          <w:sz w:val="26"/>
        </w:rPr>
        <w:t xml:space="preserve">tổng hợp từ các thông tin giao dịch </w:t>
      </w:r>
      <w:r w:rsidR="007B5E83" w:rsidRPr="00D84DBE">
        <w:rPr>
          <w:sz w:val="26"/>
        </w:rPr>
        <w:t>tại</w:t>
      </w:r>
      <w:r w:rsidR="00FB425C" w:rsidRPr="00D84DBE">
        <w:rPr>
          <w:sz w:val="26"/>
        </w:rPr>
        <w:t xml:space="preserve"> các </w:t>
      </w:r>
      <w:r w:rsidR="006C3264" w:rsidRPr="00D84DBE">
        <w:rPr>
          <w:sz w:val="26"/>
        </w:rPr>
        <w:t>p</w:t>
      </w:r>
      <w:r w:rsidR="002442D9" w:rsidRPr="00D84DBE">
        <w:rPr>
          <w:sz w:val="26"/>
        </w:rPr>
        <w:t xml:space="preserve">hường </w:t>
      </w:r>
      <w:r w:rsidR="00FB425C" w:rsidRPr="00D84DBE">
        <w:rPr>
          <w:sz w:val="26"/>
        </w:rPr>
        <w:t>như sau:</w:t>
      </w:r>
    </w:p>
    <w:tbl>
      <w:tblPr>
        <w:tblW w:w="9408" w:type="dxa"/>
        <w:tblLayout w:type="fixed"/>
        <w:tblLook w:val="04A0" w:firstRow="1" w:lastRow="0" w:firstColumn="1" w:lastColumn="0" w:noHBand="0" w:noVBand="1"/>
      </w:tblPr>
      <w:tblGrid>
        <w:gridCol w:w="708"/>
        <w:gridCol w:w="2831"/>
        <w:gridCol w:w="2934"/>
        <w:gridCol w:w="2935"/>
      </w:tblGrid>
      <w:tr w:rsidR="008A6BD1" w:rsidRPr="008A6BD1" w14:paraId="47A2DE0B" w14:textId="77777777" w:rsidTr="008A6BD1">
        <w:trPr>
          <w:trHeight w:val="8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B9D38" w14:textId="77777777" w:rsidR="008A6BD1" w:rsidRPr="008A6BD1" w:rsidRDefault="008A6BD1" w:rsidP="008A6BD1">
            <w:pPr>
              <w:jc w:val="center"/>
              <w:rPr>
                <w:b/>
                <w:bCs/>
                <w:lang w:val="en-VN" w:eastAsia="ja-JP"/>
              </w:rPr>
            </w:pPr>
            <w:r w:rsidRPr="008A6BD1">
              <w:rPr>
                <w:b/>
                <w:bCs/>
                <w:lang w:val="en-VN" w:eastAsia="ja-JP"/>
              </w:rPr>
              <w:t>STT</w:t>
            </w:r>
          </w:p>
        </w:tc>
        <w:tc>
          <w:tcPr>
            <w:tcW w:w="2831" w:type="dxa"/>
            <w:tcBorders>
              <w:top w:val="single" w:sz="4" w:space="0" w:color="auto"/>
              <w:left w:val="nil"/>
              <w:bottom w:val="single" w:sz="4" w:space="0" w:color="auto"/>
              <w:right w:val="single" w:sz="4" w:space="0" w:color="auto"/>
            </w:tcBorders>
            <w:shd w:val="clear" w:color="auto" w:fill="auto"/>
            <w:noWrap/>
            <w:vAlign w:val="center"/>
            <w:hideMark/>
          </w:tcPr>
          <w:p w14:paraId="764B556B" w14:textId="77777777" w:rsidR="008A6BD1" w:rsidRPr="008A6BD1" w:rsidRDefault="008A6BD1" w:rsidP="008A6BD1">
            <w:pPr>
              <w:jc w:val="center"/>
              <w:rPr>
                <w:b/>
                <w:bCs/>
                <w:lang w:val="en-VN" w:eastAsia="ja-JP"/>
              </w:rPr>
            </w:pPr>
            <w:r w:rsidRPr="008A6BD1">
              <w:rPr>
                <w:b/>
                <w:bCs/>
                <w:lang w:val="en-VN" w:eastAsia="ja-JP"/>
              </w:rPr>
              <w:t>Phường</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4318CF2D" w14:textId="77777777" w:rsidR="008A6BD1" w:rsidRPr="008A6BD1" w:rsidRDefault="008A6BD1" w:rsidP="008A6BD1">
            <w:pPr>
              <w:jc w:val="center"/>
              <w:rPr>
                <w:b/>
                <w:bCs/>
                <w:lang w:val="en-VN" w:eastAsia="ja-JP"/>
              </w:rPr>
            </w:pPr>
            <w:r w:rsidRPr="008A6BD1">
              <w:rPr>
                <w:b/>
                <w:bCs/>
                <w:lang w:val="en-VN" w:eastAsia="ja-JP"/>
              </w:rPr>
              <w:t>Tỷ lệ thấp nhất so với giá trong bảng giá đất hiện hành</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14:paraId="29D0BB01" w14:textId="77777777" w:rsidR="008A6BD1" w:rsidRPr="008A6BD1" w:rsidRDefault="008A6BD1" w:rsidP="008A6BD1">
            <w:pPr>
              <w:jc w:val="center"/>
              <w:rPr>
                <w:b/>
                <w:bCs/>
                <w:lang w:val="en-VN" w:eastAsia="ja-JP"/>
              </w:rPr>
            </w:pPr>
            <w:r w:rsidRPr="008A6BD1">
              <w:rPr>
                <w:b/>
                <w:bCs/>
                <w:lang w:val="en-VN" w:eastAsia="ja-JP"/>
              </w:rPr>
              <w:t>Tỷ lệ cao nhất so với giá trong bảng giá đất hiện hành</w:t>
            </w:r>
          </w:p>
        </w:tc>
      </w:tr>
      <w:tr w:rsidR="008A6BD1" w:rsidRPr="008A6BD1" w14:paraId="5CBBBE92"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2D2D2D" w14:textId="77777777" w:rsidR="008A6BD1" w:rsidRPr="008A6BD1" w:rsidRDefault="008A6BD1" w:rsidP="008A6BD1">
            <w:pPr>
              <w:jc w:val="center"/>
              <w:rPr>
                <w:lang w:val="en-VN" w:eastAsia="ja-JP"/>
              </w:rPr>
            </w:pPr>
            <w:r w:rsidRPr="008A6BD1">
              <w:rPr>
                <w:lang w:val="en-VN" w:eastAsia="ja-JP"/>
              </w:rPr>
              <w:t>1</w:t>
            </w:r>
          </w:p>
        </w:tc>
        <w:tc>
          <w:tcPr>
            <w:tcW w:w="2831" w:type="dxa"/>
            <w:tcBorders>
              <w:top w:val="nil"/>
              <w:left w:val="nil"/>
              <w:bottom w:val="single" w:sz="4" w:space="0" w:color="auto"/>
              <w:right w:val="single" w:sz="4" w:space="0" w:color="auto"/>
            </w:tcBorders>
            <w:shd w:val="clear" w:color="auto" w:fill="auto"/>
            <w:noWrap/>
            <w:vAlign w:val="center"/>
            <w:hideMark/>
          </w:tcPr>
          <w:p w14:paraId="362B07BE" w14:textId="77777777" w:rsidR="008A6BD1" w:rsidRPr="008A6BD1" w:rsidRDefault="008A6BD1" w:rsidP="008A6BD1">
            <w:pPr>
              <w:rPr>
                <w:lang w:val="en-VN" w:eastAsia="ja-JP"/>
              </w:rPr>
            </w:pPr>
            <w:r w:rsidRPr="008A6BD1">
              <w:rPr>
                <w:lang w:val="en-VN" w:eastAsia="ja-JP"/>
              </w:rPr>
              <w:t>An Hải</w:t>
            </w:r>
          </w:p>
        </w:tc>
        <w:tc>
          <w:tcPr>
            <w:tcW w:w="2934" w:type="dxa"/>
            <w:tcBorders>
              <w:top w:val="nil"/>
              <w:left w:val="nil"/>
              <w:bottom w:val="single" w:sz="4" w:space="0" w:color="auto"/>
              <w:right w:val="single" w:sz="4" w:space="0" w:color="auto"/>
            </w:tcBorders>
            <w:shd w:val="clear" w:color="auto" w:fill="auto"/>
            <w:noWrap/>
            <w:vAlign w:val="center"/>
            <w:hideMark/>
          </w:tcPr>
          <w:p w14:paraId="2BD4C92F" w14:textId="77777777" w:rsidR="008A6BD1" w:rsidRPr="008A6BD1" w:rsidRDefault="008A6BD1" w:rsidP="008A6BD1">
            <w:pPr>
              <w:jc w:val="center"/>
              <w:rPr>
                <w:lang w:val="en-VN" w:eastAsia="ja-JP"/>
              </w:rPr>
            </w:pPr>
            <w:r w:rsidRPr="008A6BD1">
              <w:rPr>
                <w:lang w:val="en-VN" w:eastAsia="ja-JP"/>
              </w:rPr>
              <w:t>103%</w:t>
            </w:r>
          </w:p>
        </w:tc>
        <w:tc>
          <w:tcPr>
            <w:tcW w:w="2935" w:type="dxa"/>
            <w:tcBorders>
              <w:top w:val="nil"/>
              <w:left w:val="nil"/>
              <w:bottom w:val="single" w:sz="4" w:space="0" w:color="auto"/>
              <w:right w:val="single" w:sz="4" w:space="0" w:color="auto"/>
            </w:tcBorders>
            <w:shd w:val="clear" w:color="auto" w:fill="auto"/>
            <w:noWrap/>
            <w:vAlign w:val="center"/>
            <w:hideMark/>
          </w:tcPr>
          <w:p w14:paraId="1D36DCA7" w14:textId="77777777" w:rsidR="008A6BD1" w:rsidRPr="008A6BD1" w:rsidRDefault="008A6BD1" w:rsidP="008A6BD1">
            <w:pPr>
              <w:jc w:val="center"/>
              <w:rPr>
                <w:lang w:val="en-VN" w:eastAsia="ja-JP"/>
              </w:rPr>
            </w:pPr>
            <w:r w:rsidRPr="008A6BD1">
              <w:rPr>
                <w:lang w:val="en-VN" w:eastAsia="ja-JP"/>
              </w:rPr>
              <w:t>131%</w:t>
            </w:r>
          </w:p>
        </w:tc>
      </w:tr>
      <w:tr w:rsidR="008A6BD1" w:rsidRPr="008A6BD1" w14:paraId="097724C3"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98AC0F4" w14:textId="77777777" w:rsidR="008A6BD1" w:rsidRPr="008A6BD1" w:rsidRDefault="008A6BD1" w:rsidP="008A6BD1">
            <w:pPr>
              <w:jc w:val="center"/>
              <w:rPr>
                <w:lang w:val="en-VN" w:eastAsia="ja-JP"/>
              </w:rPr>
            </w:pPr>
            <w:r w:rsidRPr="008A6BD1">
              <w:rPr>
                <w:lang w:val="en-VN" w:eastAsia="ja-JP"/>
              </w:rPr>
              <w:t>2</w:t>
            </w:r>
          </w:p>
        </w:tc>
        <w:tc>
          <w:tcPr>
            <w:tcW w:w="2831" w:type="dxa"/>
            <w:tcBorders>
              <w:top w:val="nil"/>
              <w:left w:val="nil"/>
              <w:bottom w:val="single" w:sz="4" w:space="0" w:color="auto"/>
              <w:right w:val="single" w:sz="4" w:space="0" w:color="auto"/>
            </w:tcBorders>
            <w:shd w:val="clear" w:color="auto" w:fill="auto"/>
            <w:noWrap/>
            <w:vAlign w:val="center"/>
            <w:hideMark/>
          </w:tcPr>
          <w:p w14:paraId="4B192948" w14:textId="77777777" w:rsidR="008A6BD1" w:rsidRPr="008A6BD1" w:rsidRDefault="008A6BD1" w:rsidP="008A6BD1">
            <w:pPr>
              <w:rPr>
                <w:lang w:val="en-VN" w:eastAsia="ja-JP"/>
              </w:rPr>
            </w:pPr>
            <w:r w:rsidRPr="008A6BD1">
              <w:rPr>
                <w:lang w:val="en-VN" w:eastAsia="ja-JP"/>
              </w:rPr>
              <w:t>An Khê</w:t>
            </w:r>
          </w:p>
        </w:tc>
        <w:tc>
          <w:tcPr>
            <w:tcW w:w="2934" w:type="dxa"/>
            <w:tcBorders>
              <w:top w:val="nil"/>
              <w:left w:val="nil"/>
              <w:bottom w:val="single" w:sz="4" w:space="0" w:color="auto"/>
              <w:right w:val="single" w:sz="4" w:space="0" w:color="auto"/>
            </w:tcBorders>
            <w:shd w:val="clear" w:color="auto" w:fill="auto"/>
            <w:noWrap/>
            <w:vAlign w:val="center"/>
            <w:hideMark/>
          </w:tcPr>
          <w:p w14:paraId="1F51846D" w14:textId="77777777" w:rsidR="008A6BD1" w:rsidRPr="008A6BD1" w:rsidRDefault="008A6BD1" w:rsidP="008A6BD1">
            <w:pPr>
              <w:jc w:val="center"/>
              <w:rPr>
                <w:lang w:val="en-VN" w:eastAsia="ja-JP"/>
              </w:rPr>
            </w:pPr>
            <w:r w:rsidRPr="008A6BD1">
              <w:rPr>
                <w:lang w:val="en-VN" w:eastAsia="ja-JP"/>
              </w:rPr>
              <w:t>102%</w:t>
            </w:r>
          </w:p>
        </w:tc>
        <w:tc>
          <w:tcPr>
            <w:tcW w:w="2935" w:type="dxa"/>
            <w:tcBorders>
              <w:top w:val="nil"/>
              <w:left w:val="nil"/>
              <w:bottom w:val="single" w:sz="4" w:space="0" w:color="auto"/>
              <w:right w:val="single" w:sz="4" w:space="0" w:color="auto"/>
            </w:tcBorders>
            <w:shd w:val="clear" w:color="auto" w:fill="auto"/>
            <w:noWrap/>
            <w:vAlign w:val="center"/>
            <w:hideMark/>
          </w:tcPr>
          <w:p w14:paraId="15521833" w14:textId="77777777" w:rsidR="008A6BD1" w:rsidRPr="008A6BD1" w:rsidRDefault="008A6BD1" w:rsidP="008A6BD1">
            <w:pPr>
              <w:jc w:val="center"/>
              <w:rPr>
                <w:lang w:val="en-VN" w:eastAsia="ja-JP"/>
              </w:rPr>
            </w:pPr>
            <w:r w:rsidRPr="008A6BD1">
              <w:rPr>
                <w:lang w:val="en-VN" w:eastAsia="ja-JP"/>
              </w:rPr>
              <w:t>154%</w:t>
            </w:r>
          </w:p>
        </w:tc>
      </w:tr>
      <w:tr w:rsidR="008A6BD1" w:rsidRPr="008A6BD1" w14:paraId="08ADC6E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CA0436" w14:textId="77777777" w:rsidR="008A6BD1" w:rsidRPr="008A6BD1" w:rsidRDefault="008A6BD1" w:rsidP="008A6BD1">
            <w:pPr>
              <w:jc w:val="center"/>
              <w:rPr>
                <w:lang w:val="en-VN" w:eastAsia="ja-JP"/>
              </w:rPr>
            </w:pPr>
            <w:r w:rsidRPr="008A6BD1">
              <w:rPr>
                <w:lang w:val="en-VN" w:eastAsia="ja-JP"/>
              </w:rPr>
              <w:t>3</w:t>
            </w:r>
          </w:p>
        </w:tc>
        <w:tc>
          <w:tcPr>
            <w:tcW w:w="2831" w:type="dxa"/>
            <w:tcBorders>
              <w:top w:val="nil"/>
              <w:left w:val="nil"/>
              <w:bottom w:val="single" w:sz="4" w:space="0" w:color="auto"/>
              <w:right w:val="single" w:sz="4" w:space="0" w:color="auto"/>
            </w:tcBorders>
            <w:shd w:val="clear" w:color="auto" w:fill="auto"/>
            <w:noWrap/>
            <w:vAlign w:val="center"/>
            <w:hideMark/>
          </w:tcPr>
          <w:p w14:paraId="73106E5F" w14:textId="77777777" w:rsidR="008A6BD1" w:rsidRPr="008A6BD1" w:rsidRDefault="008A6BD1" w:rsidP="008A6BD1">
            <w:pPr>
              <w:rPr>
                <w:lang w:val="en-VN" w:eastAsia="ja-JP"/>
              </w:rPr>
            </w:pPr>
            <w:r w:rsidRPr="008A6BD1">
              <w:rPr>
                <w:lang w:val="en-VN" w:eastAsia="ja-JP"/>
              </w:rPr>
              <w:t>Cẩm Lệ</w:t>
            </w:r>
          </w:p>
        </w:tc>
        <w:tc>
          <w:tcPr>
            <w:tcW w:w="2934" w:type="dxa"/>
            <w:tcBorders>
              <w:top w:val="nil"/>
              <w:left w:val="nil"/>
              <w:bottom w:val="single" w:sz="4" w:space="0" w:color="auto"/>
              <w:right w:val="single" w:sz="4" w:space="0" w:color="auto"/>
            </w:tcBorders>
            <w:shd w:val="clear" w:color="auto" w:fill="auto"/>
            <w:noWrap/>
            <w:vAlign w:val="center"/>
            <w:hideMark/>
          </w:tcPr>
          <w:p w14:paraId="58671BC9" w14:textId="77777777" w:rsidR="008A6BD1" w:rsidRPr="008A6BD1" w:rsidRDefault="008A6BD1" w:rsidP="008A6BD1">
            <w:pPr>
              <w:jc w:val="center"/>
              <w:rPr>
                <w:lang w:val="en-VN" w:eastAsia="ja-JP"/>
              </w:rPr>
            </w:pPr>
            <w:r w:rsidRPr="008A6BD1">
              <w:rPr>
                <w:lang w:val="en-VN"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06A1CFCE" w14:textId="77777777" w:rsidR="008A6BD1" w:rsidRPr="008A6BD1" w:rsidRDefault="008A6BD1" w:rsidP="008A6BD1">
            <w:pPr>
              <w:jc w:val="center"/>
              <w:rPr>
                <w:lang w:val="en-VN" w:eastAsia="ja-JP"/>
              </w:rPr>
            </w:pPr>
            <w:r w:rsidRPr="008A6BD1">
              <w:rPr>
                <w:lang w:val="en-VN" w:eastAsia="ja-JP"/>
              </w:rPr>
              <w:t>153%</w:t>
            </w:r>
          </w:p>
        </w:tc>
      </w:tr>
      <w:tr w:rsidR="008A6BD1" w:rsidRPr="008A6BD1" w14:paraId="5FE5DD1A"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B3BD06" w14:textId="77777777" w:rsidR="008A6BD1" w:rsidRPr="008A6BD1" w:rsidRDefault="008A6BD1" w:rsidP="008A6BD1">
            <w:pPr>
              <w:jc w:val="center"/>
              <w:rPr>
                <w:lang w:val="en-VN" w:eastAsia="ja-JP"/>
              </w:rPr>
            </w:pPr>
            <w:r w:rsidRPr="008A6BD1">
              <w:rPr>
                <w:lang w:val="en-VN" w:eastAsia="ja-JP"/>
              </w:rPr>
              <w:t>4</w:t>
            </w:r>
          </w:p>
        </w:tc>
        <w:tc>
          <w:tcPr>
            <w:tcW w:w="2831" w:type="dxa"/>
            <w:tcBorders>
              <w:top w:val="nil"/>
              <w:left w:val="nil"/>
              <w:bottom w:val="single" w:sz="4" w:space="0" w:color="auto"/>
              <w:right w:val="single" w:sz="4" w:space="0" w:color="auto"/>
            </w:tcBorders>
            <w:shd w:val="clear" w:color="auto" w:fill="auto"/>
            <w:noWrap/>
            <w:vAlign w:val="center"/>
            <w:hideMark/>
          </w:tcPr>
          <w:p w14:paraId="43673864" w14:textId="77777777" w:rsidR="008A6BD1" w:rsidRPr="008A6BD1" w:rsidRDefault="008A6BD1" w:rsidP="008A6BD1">
            <w:pPr>
              <w:rPr>
                <w:lang w:val="en-VN" w:eastAsia="ja-JP"/>
              </w:rPr>
            </w:pPr>
            <w:r w:rsidRPr="008A6BD1">
              <w:rPr>
                <w:lang w:val="en-VN" w:eastAsia="ja-JP"/>
              </w:rPr>
              <w:t>Hải Châu</w:t>
            </w:r>
          </w:p>
        </w:tc>
        <w:tc>
          <w:tcPr>
            <w:tcW w:w="2934" w:type="dxa"/>
            <w:tcBorders>
              <w:top w:val="nil"/>
              <w:left w:val="nil"/>
              <w:bottom w:val="single" w:sz="4" w:space="0" w:color="auto"/>
              <w:right w:val="single" w:sz="4" w:space="0" w:color="auto"/>
            </w:tcBorders>
            <w:shd w:val="clear" w:color="auto" w:fill="auto"/>
            <w:noWrap/>
            <w:vAlign w:val="center"/>
            <w:hideMark/>
          </w:tcPr>
          <w:p w14:paraId="69EB2A6B" w14:textId="77777777" w:rsidR="008A6BD1" w:rsidRPr="008A6BD1" w:rsidRDefault="008A6BD1" w:rsidP="008A6BD1">
            <w:pPr>
              <w:jc w:val="center"/>
              <w:rPr>
                <w:lang w:val="en-VN" w:eastAsia="ja-JP"/>
              </w:rPr>
            </w:pPr>
            <w:r w:rsidRPr="008A6BD1">
              <w:rPr>
                <w:lang w:val="en-VN"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7DC73FC1" w14:textId="77777777" w:rsidR="008A6BD1" w:rsidRPr="008A6BD1" w:rsidRDefault="008A6BD1" w:rsidP="008A6BD1">
            <w:pPr>
              <w:jc w:val="center"/>
              <w:rPr>
                <w:lang w:val="en-VN" w:eastAsia="ja-JP"/>
              </w:rPr>
            </w:pPr>
            <w:r w:rsidRPr="008A6BD1">
              <w:rPr>
                <w:lang w:val="en-VN" w:eastAsia="ja-JP"/>
              </w:rPr>
              <w:t>120%</w:t>
            </w:r>
          </w:p>
        </w:tc>
      </w:tr>
      <w:tr w:rsidR="008A6BD1" w:rsidRPr="008A6BD1" w14:paraId="738B4D25"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601061" w14:textId="77777777" w:rsidR="008A6BD1" w:rsidRPr="008A6BD1" w:rsidRDefault="008A6BD1" w:rsidP="008A6BD1">
            <w:pPr>
              <w:jc w:val="center"/>
              <w:rPr>
                <w:lang w:val="en-VN" w:eastAsia="ja-JP"/>
              </w:rPr>
            </w:pPr>
            <w:r w:rsidRPr="008A6BD1">
              <w:rPr>
                <w:lang w:val="en-VN" w:eastAsia="ja-JP"/>
              </w:rPr>
              <w:t>5</w:t>
            </w:r>
          </w:p>
        </w:tc>
        <w:tc>
          <w:tcPr>
            <w:tcW w:w="2831" w:type="dxa"/>
            <w:tcBorders>
              <w:top w:val="nil"/>
              <w:left w:val="nil"/>
              <w:bottom w:val="single" w:sz="4" w:space="0" w:color="auto"/>
              <w:right w:val="single" w:sz="4" w:space="0" w:color="auto"/>
            </w:tcBorders>
            <w:shd w:val="clear" w:color="auto" w:fill="auto"/>
            <w:noWrap/>
            <w:vAlign w:val="center"/>
            <w:hideMark/>
          </w:tcPr>
          <w:p w14:paraId="50611C39" w14:textId="77777777" w:rsidR="008A6BD1" w:rsidRPr="008A6BD1" w:rsidRDefault="008A6BD1" w:rsidP="008A6BD1">
            <w:pPr>
              <w:rPr>
                <w:lang w:val="en-VN" w:eastAsia="ja-JP"/>
              </w:rPr>
            </w:pPr>
            <w:r w:rsidRPr="008A6BD1">
              <w:rPr>
                <w:lang w:val="en-VN" w:eastAsia="ja-JP"/>
              </w:rPr>
              <w:t>Hải Vân</w:t>
            </w:r>
          </w:p>
        </w:tc>
        <w:tc>
          <w:tcPr>
            <w:tcW w:w="2934" w:type="dxa"/>
            <w:tcBorders>
              <w:top w:val="nil"/>
              <w:left w:val="nil"/>
              <w:bottom w:val="single" w:sz="4" w:space="0" w:color="auto"/>
              <w:right w:val="single" w:sz="4" w:space="0" w:color="auto"/>
            </w:tcBorders>
            <w:shd w:val="clear" w:color="auto" w:fill="auto"/>
            <w:noWrap/>
            <w:vAlign w:val="center"/>
            <w:hideMark/>
          </w:tcPr>
          <w:p w14:paraId="38849F62" w14:textId="77777777" w:rsidR="008A6BD1" w:rsidRPr="008A6BD1" w:rsidRDefault="008A6BD1" w:rsidP="008A6BD1">
            <w:pPr>
              <w:jc w:val="center"/>
              <w:rPr>
                <w:lang w:val="en-VN" w:eastAsia="ja-JP"/>
              </w:rPr>
            </w:pPr>
            <w:r w:rsidRPr="008A6BD1">
              <w:rPr>
                <w:lang w:val="en-VN" w:eastAsia="ja-JP"/>
              </w:rPr>
              <w:t>124%</w:t>
            </w:r>
          </w:p>
        </w:tc>
        <w:tc>
          <w:tcPr>
            <w:tcW w:w="2935" w:type="dxa"/>
            <w:tcBorders>
              <w:top w:val="nil"/>
              <w:left w:val="nil"/>
              <w:bottom w:val="single" w:sz="4" w:space="0" w:color="auto"/>
              <w:right w:val="single" w:sz="4" w:space="0" w:color="auto"/>
            </w:tcBorders>
            <w:shd w:val="clear" w:color="auto" w:fill="auto"/>
            <w:noWrap/>
            <w:vAlign w:val="center"/>
            <w:hideMark/>
          </w:tcPr>
          <w:p w14:paraId="52E342ED" w14:textId="77777777" w:rsidR="008A6BD1" w:rsidRPr="008A6BD1" w:rsidRDefault="008A6BD1" w:rsidP="008A6BD1">
            <w:pPr>
              <w:jc w:val="center"/>
              <w:rPr>
                <w:lang w:val="en-VN" w:eastAsia="ja-JP"/>
              </w:rPr>
            </w:pPr>
            <w:r w:rsidRPr="008A6BD1">
              <w:rPr>
                <w:lang w:val="en-VN" w:eastAsia="ja-JP"/>
              </w:rPr>
              <w:t>158%</w:t>
            </w:r>
          </w:p>
        </w:tc>
      </w:tr>
      <w:tr w:rsidR="008A6BD1" w:rsidRPr="008A6BD1" w14:paraId="2C239C12"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1B767C" w14:textId="77777777" w:rsidR="008A6BD1" w:rsidRPr="008A6BD1" w:rsidRDefault="008A6BD1" w:rsidP="008A6BD1">
            <w:pPr>
              <w:jc w:val="center"/>
              <w:rPr>
                <w:lang w:val="en-VN" w:eastAsia="ja-JP"/>
              </w:rPr>
            </w:pPr>
            <w:r w:rsidRPr="008A6BD1">
              <w:rPr>
                <w:lang w:val="en-VN" w:eastAsia="ja-JP"/>
              </w:rPr>
              <w:t>6</w:t>
            </w:r>
          </w:p>
        </w:tc>
        <w:tc>
          <w:tcPr>
            <w:tcW w:w="2831" w:type="dxa"/>
            <w:tcBorders>
              <w:top w:val="nil"/>
              <w:left w:val="nil"/>
              <w:bottom w:val="single" w:sz="4" w:space="0" w:color="auto"/>
              <w:right w:val="single" w:sz="4" w:space="0" w:color="auto"/>
            </w:tcBorders>
            <w:shd w:val="clear" w:color="auto" w:fill="auto"/>
            <w:noWrap/>
            <w:vAlign w:val="center"/>
            <w:hideMark/>
          </w:tcPr>
          <w:p w14:paraId="329D3835" w14:textId="77777777" w:rsidR="008A6BD1" w:rsidRPr="008A6BD1" w:rsidRDefault="008A6BD1" w:rsidP="008A6BD1">
            <w:pPr>
              <w:rPr>
                <w:lang w:val="en-VN" w:eastAsia="ja-JP"/>
              </w:rPr>
            </w:pPr>
            <w:r w:rsidRPr="008A6BD1">
              <w:rPr>
                <w:lang w:val="en-VN" w:eastAsia="ja-JP"/>
              </w:rPr>
              <w:t>Hòa Cường</w:t>
            </w:r>
          </w:p>
        </w:tc>
        <w:tc>
          <w:tcPr>
            <w:tcW w:w="2934" w:type="dxa"/>
            <w:tcBorders>
              <w:top w:val="nil"/>
              <w:left w:val="nil"/>
              <w:bottom w:val="single" w:sz="4" w:space="0" w:color="auto"/>
              <w:right w:val="single" w:sz="4" w:space="0" w:color="auto"/>
            </w:tcBorders>
            <w:shd w:val="clear" w:color="auto" w:fill="auto"/>
            <w:noWrap/>
            <w:vAlign w:val="center"/>
            <w:hideMark/>
          </w:tcPr>
          <w:p w14:paraId="548215D4" w14:textId="77777777" w:rsidR="008A6BD1" w:rsidRPr="008A6BD1" w:rsidRDefault="008A6BD1" w:rsidP="008A6BD1">
            <w:pPr>
              <w:jc w:val="center"/>
              <w:rPr>
                <w:lang w:val="en-VN" w:eastAsia="ja-JP"/>
              </w:rPr>
            </w:pPr>
            <w:r w:rsidRPr="008A6BD1">
              <w:rPr>
                <w:lang w:val="en-VN"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1D8C5849" w14:textId="77777777" w:rsidR="008A6BD1" w:rsidRPr="008A6BD1" w:rsidRDefault="008A6BD1" w:rsidP="008A6BD1">
            <w:pPr>
              <w:jc w:val="center"/>
              <w:rPr>
                <w:lang w:val="en-VN" w:eastAsia="ja-JP"/>
              </w:rPr>
            </w:pPr>
            <w:r w:rsidRPr="008A6BD1">
              <w:rPr>
                <w:lang w:val="en-VN" w:eastAsia="ja-JP"/>
              </w:rPr>
              <w:t>127%</w:t>
            </w:r>
          </w:p>
        </w:tc>
      </w:tr>
      <w:tr w:rsidR="008A6BD1" w:rsidRPr="008A6BD1" w14:paraId="4C27BAC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27372D" w14:textId="77777777" w:rsidR="008A6BD1" w:rsidRPr="008A6BD1" w:rsidRDefault="008A6BD1" w:rsidP="008A6BD1">
            <w:pPr>
              <w:jc w:val="center"/>
              <w:rPr>
                <w:lang w:val="en-VN" w:eastAsia="ja-JP"/>
              </w:rPr>
            </w:pPr>
            <w:r w:rsidRPr="008A6BD1">
              <w:rPr>
                <w:lang w:val="en-VN" w:eastAsia="ja-JP"/>
              </w:rPr>
              <w:t>7</w:t>
            </w:r>
          </w:p>
        </w:tc>
        <w:tc>
          <w:tcPr>
            <w:tcW w:w="2831" w:type="dxa"/>
            <w:tcBorders>
              <w:top w:val="nil"/>
              <w:left w:val="nil"/>
              <w:bottom w:val="single" w:sz="4" w:space="0" w:color="auto"/>
              <w:right w:val="single" w:sz="4" w:space="0" w:color="auto"/>
            </w:tcBorders>
            <w:shd w:val="clear" w:color="auto" w:fill="auto"/>
            <w:noWrap/>
            <w:vAlign w:val="center"/>
            <w:hideMark/>
          </w:tcPr>
          <w:p w14:paraId="147CB4FB" w14:textId="77777777" w:rsidR="008A6BD1" w:rsidRPr="008A6BD1" w:rsidRDefault="008A6BD1" w:rsidP="008A6BD1">
            <w:pPr>
              <w:rPr>
                <w:lang w:val="en-VN" w:eastAsia="ja-JP"/>
              </w:rPr>
            </w:pPr>
            <w:r w:rsidRPr="008A6BD1">
              <w:rPr>
                <w:lang w:val="en-VN" w:eastAsia="ja-JP"/>
              </w:rPr>
              <w:t>Hòa Khánh</w:t>
            </w:r>
          </w:p>
        </w:tc>
        <w:tc>
          <w:tcPr>
            <w:tcW w:w="2934" w:type="dxa"/>
            <w:tcBorders>
              <w:top w:val="nil"/>
              <w:left w:val="nil"/>
              <w:bottom w:val="single" w:sz="4" w:space="0" w:color="auto"/>
              <w:right w:val="single" w:sz="4" w:space="0" w:color="auto"/>
            </w:tcBorders>
            <w:shd w:val="clear" w:color="auto" w:fill="auto"/>
            <w:noWrap/>
            <w:vAlign w:val="center"/>
            <w:hideMark/>
          </w:tcPr>
          <w:p w14:paraId="0F37CFF0" w14:textId="77777777" w:rsidR="008A6BD1" w:rsidRPr="008A6BD1" w:rsidRDefault="008A6BD1" w:rsidP="008A6BD1">
            <w:pPr>
              <w:jc w:val="center"/>
              <w:rPr>
                <w:lang w:val="en-VN" w:eastAsia="ja-JP"/>
              </w:rPr>
            </w:pPr>
            <w:r w:rsidRPr="008A6BD1">
              <w:rPr>
                <w:lang w:val="en-VN" w:eastAsia="ja-JP"/>
              </w:rPr>
              <w:t>104%</w:t>
            </w:r>
          </w:p>
        </w:tc>
        <w:tc>
          <w:tcPr>
            <w:tcW w:w="2935" w:type="dxa"/>
            <w:tcBorders>
              <w:top w:val="nil"/>
              <w:left w:val="nil"/>
              <w:bottom w:val="single" w:sz="4" w:space="0" w:color="auto"/>
              <w:right w:val="single" w:sz="4" w:space="0" w:color="auto"/>
            </w:tcBorders>
            <w:shd w:val="clear" w:color="auto" w:fill="auto"/>
            <w:noWrap/>
            <w:vAlign w:val="center"/>
            <w:hideMark/>
          </w:tcPr>
          <w:p w14:paraId="6B30D9FD" w14:textId="77777777" w:rsidR="008A6BD1" w:rsidRPr="008A6BD1" w:rsidRDefault="008A6BD1" w:rsidP="008A6BD1">
            <w:pPr>
              <w:jc w:val="center"/>
              <w:rPr>
                <w:lang w:val="en-VN" w:eastAsia="ja-JP"/>
              </w:rPr>
            </w:pPr>
            <w:r w:rsidRPr="008A6BD1">
              <w:rPr>
                <w:lang w:val="en-VN" w:eastAsia="ja-JP"/>
              </w:rPr>
              <w:t>153%</w:t>
            </w:r>
          </w:p>
        </w:tc>
      </w:tr>
      <w:tr w:rsidR="008A6BD1" w:rsidRPr="008A6BD1" w14:paraId="70ACDDCC"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34D4C9" w14:textId="77777777" w:rsidR="008A6BD1" w:rsidRPr="008A6BD1" w:rsidRDefault="008A6BD1" w:rsidP="008A6BD1">
            <w:pPr>
              <w:jc w:val="center"/>
              <w:rPr>
                <w:lang w:val="en-VN" w:eastAsia="ja-JP"/>
              </w:rPr>
            </w:pPr>
            <w:r w:rsidRPr="008A6BD1">
              <w:rPr>
                <w:lang w:val="en-VN" w:eastAsia="ja-JP"/>
              </w:rPr>
              <w:t>8</w:t>
            </w:r>
          </w:p>
        </w:tc>
        <w:tc>
          <w:tcPr>
            <w:tcW w:w="2831" w:type="dxa"/>
            <w:tcBorders>
              <w:top w:val="nil"/>
              <w:left w:val="nil"/>
              <w:bottom w:val="single" w:sz="4" w:space="0" w:color="auto"/>
              <w:right w:val="single" w:sz="4" w:space="0" w:color="auto"/>
            </w:tcBorders>
            <w:shd w:val="clear" w:color="auto" w:fill="auto"/>
            <w:noWrap/>
            <w:vAlign w:val="center"/>
            <w:hideMark/>
          </w:tcPr>
          <w:p w14:paraId="24D3E5DC" w14:textId="77777777" w:rsidR="008A6BD1" w:rsidRPr="008A6BD1" w:rsidRDefault="008A6BD1" w:rsidP="008A6BD1">
            <w:pPr>
              <w:rPr>
                <w:lang w:val="en-VN" w:eastAsia="ja-JP"/>
              </w:rPr>
            </w:pPr>
            <w:r w:rsidRPr="008A6BD1">
              <w:rPr>
                <w:lang w:val="en-VN" w:eastAsia="ja-JP"/>
              </w:rPr>
              <w:t>Hòa Xuân</w:t>
            </w:r>
          </w:p>
        </w:tc>
        <w:tc>
          <w:tcPr>
            <w:tcW w:w="2934" w:type="dxa"/>
            <w:tcBorders>
              <w:top w:val="nil"/>
              <w:left w:val="nil"/>
              <w:bottom w:val="single" w:sz="4" w:space="0" w:color="auto"/>
              <w:right w:val="single" w:sz="4" w:space="0" w:color="auto"/>
            </w:tcBorders>
            <w:shd w:val="clear" w:color="auto" w:fill="auto"/>
            <w:noWrap/>
            <w:vAlign w:val="center"/>
            <w:hideMark/>
          </w:tcPr>
          <w:p w14:paraId="7025DD4B" w14:textId="77777777" w:rsidR="008A6BD1" w:rsidRPr="008A6BD1" w:rsidRDefault="008A6BD1" w:rsidP="008A6BD1">
            <w:pPr>
              <w:jc w:val="center"/>
              <w:rPr>
                <w:lang w:val="en-VN" w:eastAsia="ja-JP"/>
              </w:rPr>
            </w:pPr>
            <w:r w:rsidRPr="008A6BD1">
              <w:rPr>
                <w:lang w:val="en-VN" w:eastAsia="ja-JP"/>
              </w:rPr>
              <w:t>122%</w:t>
            </w:r>
          </w:p>
        </w:tc>
        <w:tc>
          <w:tcPr>
            <w:tcW w:w="2935" w:type="dxa"/>
            <w:tcBorders>
              <w:top w:val="nil"/>
              <w:left w:val="nil"/>
              <w:bottom w:val="single" w:sz="4" w:space="0" w:color="auto"/>
              <w:right w:val="single" w:sz="4" w:space="0" w:color="auto"/>
            </w:tcBorders>
            <w:shd w:val="clear" w:color="auto" w:fill="auto"/>
            <w:noWrap/>
            <w:vAlign w:val="center"/>
            <w:hideMark/>
          </w:tcPr>
          <w:p w14:paraId="77A7852C" w14:textId="77777777" w:rsidR="008A6BD1" w:rsidRPr="008A6BD1" w:rsidRDefault="008A6BD1" w:rsidP="008A6BD1">
            <w:pPr>
              <w:jc w:val="center"/>
              <w:rPr>
                <w:lang w:val="en-VN" w:eastAsia="ja-JP"/>
              </w:rPr>
            </w:pPr>
            <w:r w:rsidRPr="008A6BD1">
              <w:rPr>
                <w:lang w:val="en-VN" w:eastAsia="ja-JP"/>
              </w:rPr>
              <w:t>166%</w:t>
            </w:r>
          </w:p>
        </w:tc>
      </w:tr>
      <w:tr w:rsidR="008A6BD1" w:rsidRPr="008A6BD1" w14:paraId="6484843C"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C5BBD8" w14:textId="77777777" w:rsidR="008A6BD1" w:rsidRPr="008A6BD1" w:rsidRDefault="008A6BD1" w:rsidP="008A6BD1">
            <w:pPr>
              <w:jc w:val="center"/>
              <w:rPr>
                <w:lang w:val="en-VN" w:eastAsia="ja-JP"/>
              </w:rPr>
            </w:pPr>
            <w:r w:rsidRPr="008A6BD1">
              <w:rPr>
                <w:lang w:val="en-VN" w:eastAsia="ja-JP"/>
              </w:rPr>
              <w:t>9</w:t>
            </w:r>
          </w:p>
        </w:tc>
        <w:tc>
          <w:tcPr>
            <w:tcW w:w="2831" w:type="dxa"/>
            <w:tcBorders>
              <w:top w:val="nil"/>
              <w:left w:val="nil"/>
              <w:bottom w:val="single" w:sz="4" w:space="0" w:color="auto"/>
              <w:right w:val="single" w:sz="4" w:space="0" w:color="auto"/>
            </w:tcBorders>
            <w:shd w:val="clear" w:color="auto" w:fill="auto"/>
            <w:noWrap/>
            <w:vAlign w:val="center"/>
            <w:hideMark/>
          </w:tcPr>
          <w:p w14:paraId="66C41420" w14:textId="77777777" w:rsidR="008A6BD1" w:rsidRPr="008A6BD1" w:rsidRDefault="008A6BD1" w:rsidP="008A6BD1">
            <w:pPr>
              <w:rPr>
                <w:lang w:val="en-VN" w:eastAsia="ja-JP"/>
              </w:rPr>
            </w:pPr>
            <w:r w:rsidRPr="008A6BD1">
              <w:rPr>
                <w:lang w:val="en-VN" w:eastAsia="ja-JP"/>
              </w:rPr>
              <w:t>Liên Chiểu</w:t>
            </w:r>
          </w:p>
        </w:tc>
        <w:tc>
          <w:tcPr>
            <w:tcW w:w="2934" w:type="dxa"/>
            <w:tcBorders>
              <w:top w:val="nil"/>
              <w:left w:val="nil"/>
              <w:bottom w:val="single" w:sz="4" w:space="0" w:color="auto"/>
              <w:right w:val="single" w:sz="4" w:space="0" w:color="auto"/>
            </w:tcBorders>
            <w:shd w:val="clear" w:color="auto" w:fill="auto"/>
            <w:noWrap/>
            <w:vAlign w:val="center"/>
            <w:hideMark/>
          </w:tcPr>
          <w:p w14:paraId="0B44F47B" w14:textId="77777777" w:rsidR="008A6BD1" w:rsidRPr="008A6BD1" w:rsidRDefault="008A6BD1" w:rsidP="008A6BD1">
            <w:pPr>
              <w:jc w:val="center"/>
              <w:rPr>
                <w:lang w:val="en-VN" w:eastAsia="ja-JP"/>
              </w:rPr>
            </w:pPr>
            <w:r w:rsidRPr="008A6BD1">
              <w:rPr>
                <w:lang w:val="en-VN" w:eastAsia="ja-JP"/>
              </w:rPr>
              <w:t>119%</w:t>
            </w:r>
          </w:p>
        </w:tc>
        <w:tc>
          <w:tcPr>
            <w:tcW w:w="2935" w:type="dxa"/>
            <w:tcBorders>
              <w:top w:val="nil"/>
              <w:left w:val="nil"/>
              <w:bottom w:val="single" w:sz="4" w:space="0" w:color="auto"/>
              <w:right w:val="single" w:sz="4" w:space="0" w:color="auto"/>
            </w:tcBorders>
            <w:shd w:val="clear" w:color="auto" w:fill="auto"/>
            <w:noWrap/>
            <w:vAlign w:val="center"/>
            <w:hideMark/>
          </w:tcPr>
          <w:p w14:paraId="6F63D8E4" w14:textId="77777777" w:rsidR="008A6BD1" w:rsidRPr="008A6BD1" w:rsidRDefault="008A6BD1" w:rsidP="008A6BD1">
            <w:pPr>
              <w:jc w:val="center"/>
              <w:rPr>
                <w:lang w:val="en-VN" w:eastAsia="ja-JP"/>
              </w:rPr>
            </w:pPr>
            <w:r w:rsidRPr="008A6BD1">
              <w:rPr>
                <w:lang w:val="en-VN" w:eastAsia="ja-JP"/>
              </w:rPr>
              <w:t>142%</w:t>
            </w:r>
          </w:p>
        </w:tc>
      </w:tr>
      <w:tr w:rsidR="008A6BD1" w:rsidRPr="008A6BD1" w14:paraId="6F2638BB"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D1D0BB" w14:textId="77777777" w:rsidR="008A6BD1" w:rsidRPr="008A6BD1" w:rsidRDefault="008A6BD1" w:rsidP="008A6BD1">
            <w:pPr>
              <w:jc w:val="center"/>
              <w:rPr>
                <w:lang w:val="en-VN" w:eastAsia="ja-JP"/>
              </w:rPr>
            </w:pPr>
            <w:r w:rsidRPr="008A6BD1">
              <w:rPr>
                <w:lang w:val="en-VN" w:eastAsia="ja-JP"/>
              </w:rPr>
              <w:t>10</w:t>
            </w:r>
          </w:p>
        </w:tc>
        <w:tc>
          <w:tcPr>
            <w:tcW w:w="2831" w:type="dxa"/>
            <w:tcBorders>
              <w:top w:val="nil"/>
              <w:left w:val="nil"/>
              <w:bottom w:val="single" w:sz="4" w:space="0" w:color="auto"/>
              <w:right w:val="single" w:sz="4" w:space="0" w:color="auto"/>
            </w:tcBorders>
            <w:shd w:val="clear" w:color="auto" w:fill="auto"/>
            <w:noWrap/>
            <w:vAlign w:val="center"/>
            <w:hideMark/>
          </w:tcPr>
          <w:p w14:paraId="6E417517" w14:textId="77777777" w:rsidR="008A6BD1" w:rsidRPr="008A6BD1" w:rsidRDefault="008A6BD1" w:rsidP="008A6BD1">
            <w:pPr>
              <w:rPr>
                <w:lang w:val="en-VN" w:eastAsia="ja-JP"/>
              </w:rPr>
            </w:pPr>
            <w:r w:rsidRPr="008A6BD1">
              <w:rPr>
                <w:lang w:val="en-VN" w:eastAsia="ja-JP"/>
              </w:rPr>
              <w:t>Ngũ Hành Sơn</w:t>
            </w:r>
          </w:p>
        </w:tc>
        <w:tc>
          <w:tcPr>
            <w:tcW w:w="2934" w:type="dxa"/>
            <w:tcBorders>
              <w:top w:val="nil"/>
              <w:left w:val="nil"/>
              <w:bottom w:val="single" w:sz="4" w:space="0" w:color="auto"/>
              <w:right w:val="single" w:sz="4" w:space="0" w:color="auto"/>
            </w:tcBorders>
            <w:shd w:val="clear" w:color="auto" w:fill="auto"/>
            <w:noWrap/>
            <w:vAlign w:val="center"/>
            <w:hideMark/>
          </w:tcPr>
          <w:p w14:paraId="6035E76B" w14:textId="77777777" w:rsidR="008A6BD1" w:rsidRPr="008A6BD1" w:rsidRDefault="008A6BD1" w:rsidP="008A6BD1">
            <w:pPr>
              <w:jc w:val="center"/>
              <w:rPr>
                <w:lang w:val="en-VN" w:eastAsia="ja-JP"/>
              </w:rPr>
            </w:pPr>
            <w:r w:rsidRPr="008A6BD1">
              <w:rPr>
                <w:lang w:val="en-VN" w:eastAsia="ja-JP"/>
              </w:rPr>
              <w:t>107%</w:t>
            </w:r>
          </w:p>
        </w:tc>
        <w:tc>
          <w:tcPr>
            <w:tcW w:w="2935" w:type="dxa"/>
            <w:tcBorders>
              <w:top w:val="nil"/>
              <w:left w:val="nil"/>
              <w:bottom w:val="single" w:sz="4" w:space="0" w:color="auto"/>
              <w:right w:val="single" w:sz="4" w:space="0" w:color="auto"/>
            </w:tcBorders>
            <w:shd w:val="clear" w:color="auto" w:fill="auto"/>
            <w:noWrap/>
            <w:vAlign w:val="center"/>
            <w:hideMark/>
          </w:tcPr>
          <w:p w14:paraId="0EFBDBA6" w14:textId="77777777" w:rsidR="008A6BD1" w:rsidRPr="008A6BD1" w:rsidRDefault="008A6BD1" w:rsidP="008A6BD1">
            <w:pPr>
              <w:jc w:val="center"/>
              <w:rPr>
                <w:lang w:val="en-VN" w:eastAsia="ja-JP"/>
              </w:rPr>
            </w:pPr>
            <w:r w:rsidRPr="008A6BD1">
              <w:rPr>
                <w:lang w:val="en-VN" w:eastAsia="ja-JP"/>
              </w:rPr>
              <w:t>157%</w:t>
            </w:r>
          </w:p>
        </w:tc>
      </w:tr>
      <w:tr w:rsidR="008A6BD1" w:rsidRPr="008A6BD1" w14:paraId="117BEBF4"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5B5E70" w14:textId="77777777" w:rsidR="008A6BD1" w:rsidRPr="008A6BD1" w:rsidRDefault="008A6BD1" w:rsidP="008A6BD1">
            <w:pPr>
              <w:jc w:val="center"/>
              <w:rPr>
                <w:lang w:val="en-VN" w:eastAsia="ja-JP"/>
              </w:rPr>
            </w:pPr>
            <w:r w:rsidRPr="008A6BD1">
              <w:rPr>
                <w:lang w:val="en-VN" w:eastAsia="ja-JP"/>
              </w:rPr>
              <w:t>11</w:t>
            </w:r>
          </w:p>
        </w:tc>
        <w:tc>
          <w:tcPr>
            <w:tcW w:w="2831" w:type="dxa"/>
            <w:tcBorders>
              <w:top w:val="nil"/>
              <w:left w:val="nil"/>
              <w:bottom w:val="single" w:sz="4" w:space="0" w:color="auto"/>
              <w:right w:val="single" w:sz="4" w:space="0" w:color="auto"/>
            </w:tcBorders>
            <w:shd w:val="clear" w:color="auto" w:fill="auto"/>
            <w:noWrap/>
            <w:vAlign w:val="center"/>
            <w:hideMark/>
          </w:tcPr>
          <w:p w14:paraId="5442B5F2" w14:textId="77777777" w:rsidR="008A6BD1" w:rsidRPr="008A6BD1" w:rsidRDefault="008A6BD1" w:rsidP="008A6BD1">
            <w:pPr>
              <w:rPr>
                <w:lang w:val="en-VN" w:eastAsia="ja-JP"/>
              </w:rPr>
            </w:pPr>
            <w:r w:rsidRPr="008A6BD1">
              <w:rPr>
                <w:lang w:val="en-VN" w:eastAsia="ja-JP"/>
              </w:rPr>
              <w:t>Sơn Trà</w:t>
            </w:r>
          </w:p>
        </w:tc>
        <w:tc>
          <w:tcPr>
            <w:tcW w:w="2934" w:type="dxa"/>
            <w:tcBorders>
              <w:top w:val="nil"/>
              <w:left w:val="nil"/>
              <w:bottom w:val="single" w:sz="4" w:space="0" w:color="auto"/>
              <w:right w:val="single" w:sz="4" w:space="0" w:color="auto"/>
            </w:tcBorders>
            <w:shd w:val="clear" w:color="auto" w:fill="auto"/>
            <w:noWrap/>
            <w:vAlign w:val="center"/>
            <w:hideMark/>
          </w:tcPr>
          <w:p w14:paraId="1E4AD4CA" w14:textId="77777777" w:rsidR="008A6BD1" w:rsidRPr="008A6BD1" w:rsidRDefault="008A6BD1" w:rsidP="008A6BD1">
            <w:pPr>
              <w:jc w:val="center"/>
              <w:rPr>
                <w:lang w:val="en-VN" w:eastAsia="ja-JP"/>
              </w:rPr>
            </w:pPr>
            <w:r w:rsidRPr="008A6BD1">
              <w:rPr>
                <w:lang w:val="en-VN"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37D214FC" w14:textId="77777777" w:rsidR="008A6BD1" w:rsidRPr="008A6BD1" w:rsidRDefault="008A6BD1" w:rsidP="008A6BD1">
            <w:pPr>
              <w:jc w:val="center"/>
              <w:rPr>
                <w:lang w:val="en-VN" w:eastAsia="ja-JP"/>
              </w:rPr>
            </w:pPr>
            <w:r w:rsidRPr="008A6BD1">
              <w:rPr>
                <w:lang w:val="en-VN" w:eastAsia="ja-JP"/>
              </w:rPr>
              <w:t>118%</w:t>
            </w:r>
          </w:p>
        </w:tc>
      </w:tr>
      <w:tr w:rsidR="008A6BD1" w:rsidRPr="008A6BD1" w14:paraId="3B2D2B77" w14:textId="77777777" w:rsidTr="008A6BD1">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17B267" w14:textId="77777777" w:rsidR="008A6BD1" w:rsidRPr="008A6BD1" w:rsidRDefault="008A6BD1" w:rsidP="008A6BD1">
            <w:pPr>
              <w:jc w:val="center"/>
              <w:rPr>
                <w:lang w:val="en-VN" w:eastAsia="ja-JP"/>
              </w:rPr>
            </w:pPr>
            <w:r w:rsidRPr="008A6BD1">
              <w:rPr>
                <w:lang w:val="en-VN" w:eastAsia="ja-JP"/>
              </w:rPr>
              <w:t>12</w:t>
            </w:r>
          </w:p>
        </w:tc>
        <w:tc>
          <w:tcPr>
            <w:tcW w:w="2831" w:type="dxa"/>
            <w:tcBorders>
              <w:top w:val="nil"/>
              <w:left w:val="nil"/>
              <w:bottom w:val="single" w:sz="4" w:space="0" w:color="auto"/>
              <w:right w:val="single" w:sz="4" w:space="0" w:color="auto"/>
            </w:tcBorders>
            <w:shd w:val="clear" w:color="auto" w:fill="auto"/>
            <w:noWrap/>
            <w:vAlign w:val="center"/>
            <w:hideMark/>
          </w:tcPr>
          <w:p w14:paraId="5A23ED30" w14:textId="77777777" w:rsidR="008A6BD1" w:rsidRPr="008A6BD1" w:rsidRDefault="008A6BD1" w:rsidP="008A6BD1">
            <w:pPr>
              <w:rPr>
                <w:lang w:val="en-VN" w:eastAsia="ja-JP"/>
              </w:rPr>
            </w:pPr>
            <w:r w:rsidRPr="008A6BD1">
              <w:rPr>
                <w:lang w:val="en-VN" w:eastAsia="ja-JP"/>
              </w:rPr>
              <w:t>Thanh Khê</w:t>
            </w:r>
          </w:p>
        </w:tc>
        <w:tc>
          <w:tcPr>
            <w:tcW w:w="2934" w:type="dxa"/>
            <w:tcBorders>
              <w:top w:val="nil"/>
              <w:left w:val="nil"/>
              <w:bottom w:val="single" w:sz="4" w:space="0" w:color="auto"/>
              <w:right w:val="single" w:sz="4" w:space="0" w:color="auto"/>
            </w:tcBorders>
            <w:shd w:val="clear" w:color="auto" w:fill="auto"/>
            <w:noWrap/>
            <w:vAlign w:val="center"/>
            <w:hideMark/>
          </w:tcPr>
          <w:p w14:paraId="2F4F2720" w14:textId="77777777" w:rsidR="008A6BD1" w:rsidRPr="008A6BD1" w:rsidRDefault="008A6BD1" w:rsidP="008A6BD1">
            <w:pPr>
              <w:jc w:val="center"/>
              <w:rPr>
                <w:lang w:val="en-VN" w:eastAsia="ja-JP"/>
              </w:rPr>
            </w:pPr>
            <w:r w:rsidRPr="008A6BD1">
              <w:rPr>
                <w:lang w:val="en-VN" w:eastAsia="ja-JP"/>
              </w:rPr>
              <w:t>100%</w:t>
            </w:r>
          </w:p>
        </w:tc>
        <w:tc>
          <w:tcPr>
            <w:tcW w:w="2935" w:type="dxa"/>
            <w:tcBorders>
              <w:top w:val="nil"/>
              <w:left w:val="nil"/>
              <w:bottom w:val="single" w:sz="4" w:space="0" w:color="auto"/>
              <w:right w:val="single" w:sz="4" w:space="0" w:color="auto"/>
            </w:tcBorders>
            <w:shd w:val="clear" w:color="auto" w:fill="auto"/>
            <w:noWrap/>
            <w:vAlign w:val="center"/>
            <w:hideMark/>
          </w:tcPr>
          <w:p w14:paraId="0A9CC48E" w14:textId="77777777" w:rsidR="008A6BD1" w:rsidRPr="008A6BD1" w:rsidRDefault="008A6BD1" w:rsidP="008A6BD1">
            <w:pPr>
              <w:jc w:val="center"/>
              <w:rPr>
                <w:lang w:val="en-VN" w:eastAsia="ja-JP"/>
              </w:rPr>
            </w:pPr>
            <w:r w:rsidRPr="008A6BD1">
              <w:rPr>
                <w:lang w:val="en-VN" w:eastAsia="ja-JP"/>
              </w:rPr>
              <w:t>129%</w:t>
            </w:r>
          </w:p>
        </w:tc>
      </w:tr>
      <w:tr w:rsidR="008A6BD1" w:rsidRPr="008A6BD1" w14:paraId="49FEC90C" w14:textId="77777777" w:rsidTr="008A6BD1">
        <w:trPr>
          <w:trHeight w:val="34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950B1" w14:textId="77777777" w:rsidR="008A6BD1" w:rsidRPr="008A6BD1" w:rsidRDefault="008A6BD1" w:rsidP="008A6BD1">
            <w:pPr>
              <w:jc w:val="center"/>
              <w:rPr>
                <w:b/>
                <w:bCs/>
                <w:lang w:val="en-VN" w:eastAsia="ja-JP"/>
              </w:rPr>
            </w:pPr>
            <w:r w:rsidRPr="008A6BD1">
              <w:rPr>
                <w:b/>
                <w:bCs/>
                <w:lang w:val="en-VN" w:eastAsia="ja-JP"/>
              </w:rPr>
              <w:t>Toàn thành phố</w:t>
            </w:r>
          </w:p>
        </w:tc>
        <w:tc>
          <w:tcPr>
            <w:tcW w:w="2934" w:type="dxa"/>
            <w:tcBorders>
              <w:top w:val="nil"/>
              <w:left w:val="nil"/>
              <w:bottom w:val="single" w:sz="4" w:space="0" w:color="auto"/>
              <w:right w:val="single" w:sz="4" w:space="0" w:color="auto"/>
            </w:tcBorders>
            <w:shd w:val="clear" w:color="auto" w:fill="auto"/>
            <w:noWrap/>
            <w:vAlign w:val="center"/>
            <w:hideMark/>
          </w:tcPr>
          <w:p w14:paraId="67C975AF" w14:textId="77777777" w:rsidR="008A6BD1" w:rsidRPr="008A6BD1" w:rsidRDefault="008A6BD1" w:rsidP="008A6BD1">
            <w:pPr>
              <w:jc w:val="center"/>
              <w:rPr>
                <w:b/>
                <w:bCs/>
                <w:lang w:val="en-VN" w:eastAsia="ja-JP"/>
              </w:rPr>
            </w:pPr>
            <w:r w:rsidRPr="008A6BD1">
              <w:rPr>
                <w:b/>
                <w:bCs/>
                <w:lang w:val="en-VN" w:eastAsia="ja-JP"/>
              </w:rPr>
              <w:t>124%</w:t>
            </w:r>
          </w:p>
        </w:tc>
        <w:tc>
          <w:tcPr>
            <w:tcW w:w="2935" w:type="dxa"/>
            <w:tcBorders>
              <w:top w:val="nil"/>
              <w:left w:val="nil"/>
              <w:bottom w:val="single" w:sz="4" w:space="0" w:color="auto"/>
              <w:right w:val="single" w:sz="4" w:space="0" w:color="auto"/>
            </w:tcBorders>
            <w:shd w:val="clear" w:color="auto" w:fill="auto"/>
            <w:noWrap/>
            <w:vAlign w:val="center"/>
            <w:hideMark/>
          </w:tcPr>
          <w:p w14:paraId="36B49D2E" w14:textId="77777777" w:rsidR="008A6BD1" w:rsidRPr="008A6BD1" w:rsidRDefault="008A6BD1" w:rsidP="008A6BD1">
            <w:pPr>
              <w:jc w:val="center"/>
              <w:rPr>
                <w:b/>
                <w:bCs/>
                <w:lang w:val="en-VN" w:eastAsia="ja-JP"/>
              </w:rPr>
            </w:pPr>
            <w:r w:rsidRPr="008A6BD1">
              <w:rPr>
                <w:b/>
                <w:bCs/>
                <w:lang w:val="en-VN" w:eastAsia="ja-JP"/>
              </w:rPr>
              <w:t>166%</w:t>
            </w:r>
          </w:p>
        </w:tc>
      </w:tr>
    </w:tbl>
    <w:p w14:paraId="60C79FA0" w14:textId="2897C7D4" w:rsidR="002916CF" w:rsidRPr="00D84DBE" w:rsidRDefault="002916CF" w:rsidP="002354C5">
      <w:pPr>
        <w:widowControl w:val="0"/>
        <w:spacing w:before="120"/>
        <w:jc w:val="center"/>
        <w:rPr>
          <w:i/>
          <w:iCs/>
        </w:rPr>
      </w:pPr>
      <w:r w:rsidRPr="00D84DBE">
        <w:rPr>
          <w:i/>
          <w:iCs/>
        </w:rPr>
        <w:t>(</w:t>
      </w:r>
      <w:r w:rsidR="002354C5" w:rsidRPr="00D84DBE">
        <w:rPr>
          <w:i/>
          <w:iCs/>
        </w:rPr>
        <w:t>C</w:t>
      </w:r>
      <w:r w:rsidR="00167551" w:rsidRPr="00D84DBE">
        <w:rPr>
          <w:i/>
          <w:iCs/>
        </w:rPr>
        <w:t xml:space="preserve">hi tiết tại </w:t>
      </w:r>
      <w:r w:rsidRPr="00D84DBE">
        <w:rPr>
          <w:i/>
          <w:iCs/>
        </w:rPr>
        <w:t xml:space="preserve">- </w:t>
      </w:r>
      <w:bookmarkStart w:id="42" w:name="chuong_pl_12_name"/>
      <w:r w:rsidR="00015CBE" w:rsidRPr="00D84DBE">
        <w:rPr>
          <w:i/>
          <w:iCs/>
        </w:rPr>
        <w:t xml:space="preserve">Phụ lục </w:t>
      </w:r>
      <w:r w:rsidR="00747C74" w:rsidRPr="00D84DBE">
        <w:rPr>
          <w:i/>
          <w:iCs/>
        </w:rPr>
        <w:t>I</w:t>
      </w:r>
      <w:r w:rsidR="00015CBE" w:rsidRPr="00D84DBE">
        <w:rPr>
          <w:i/>
          <w:iCs/>
        </w:rPr>
        <w:t xml:space="preserve">: </w:t>
      </w:r>
      <w:r w:rsidR="00167551" w:rsidRPr="00D84DBE">
        <w:rPr>
          <w:i/>
          <w:iCs/>
        </w:rPr>
        <w:t>Bảng tổng hợp giá đất cấp tỉnh</w:t>
      </w:r>
      <w:bookmarkEnd w:id="42"/>
      <w:r w:rsidR="00167551" w:rsidRPr="00D84DBE">
        <w:rPr>
          <w:i/>
          <w:iCs/>
        </w:rPr>
        <w:t xml:space="preserve"> -</w:t>
      </w:r>
      <w:r w:rsidR="00C2576B" w:rsidRPr="00D84DBE">
        <w:rPr>
          <w:i/>
          <w:iCs/>
        </w:rPr>
        <w:t xml:space="preserve"> </w:t>
      </w:r>
      <w:r w:rsidR="00167551" w:rsidRPr="00D84DBE">
        <w:rPr>
          <w:i/>
          <w:iCs/>
        </w:rPr>
        <w:t>Áp dụng đối với đất phi nông nghiệp tại đô thị)</w:t>
      </w:r>
    </w:p>
    <w:p w14:paraId="6543AFB0" w14:textId="77777777" w:rsidR="00F73EDD" w:rsidRPr="00D84DBE" w:rsidRDefault="00F73EDD" w:rsidP="002354C5">
      <w:pPr>
        <w:pStyle w:val="BodyTextIndent"/>
        <w:widowControl w:val="0"/>
        <w:numPr>
          <w:ilvl w:val="0"/>
          <w:numId w:val="30"/>
        </w:numPr>
        <w:spacing w:before="40" w:after="40"/>
        <w:rPr>
          <w:b/>
          <w:bCs/>
          <w:sz w:val="26"/>
        </w:rPr>
      </w:pPr>
      <w:r w:rsidRPr="00D84DBE">
        <w:rPr>
          <w:b/>
          <w:bCs/>
          <w:sz w:val="26"/>
        </w:rPr>
        <w:t>Đất ở nông thôn:</w:t>
      </w:r>
    </w:p>
    <w:p w14:paraId="7469FC47" w14:textId="6274A0ED" w:rsidR="00785985" w:rsidRPr="00D84DBE" w:rsidRDefault="00F73EDD" w:rsidP="002354C5">
      <w:pPr>
        <w:widowControl w:val="0"/>
        <w:spacing w:before="40" w:after="40"/>
        <w:ind w:firstLine="426"/>
        <w:jc w:val="both"/>
      </w:pPr>
      <w:r w:rsidRPr="00D84DBE">
        <w:lastRenderedPageBreak/>
        <w:t xml:space="preserve">Kết quả tổng hợp từ Mẫu </w:t>
      </w:r>
      <w:r w:rsidR="00D5289A" w:rsidRPr="00D84DBE">
        <w:t xml:space="preserve">số </w:t>
      </w:r>
      <w:r w:rsidR="005471E3" w:rsidRPr="00D84DBE">
        <w:t>32</w:t>
      </w:r>
      <w:r w:rsidRPr="00D84DBE">
        <w:t>:</w:t>
      </w:r>
    </w:p>
    <w:p w14:paraId="70B7E8B9" w14:textId="1BF3DE59" w:rsidR="00273FCB" w:rsidRPr="00D84DBE" w:rsidRDefault="00785985" w:rsidP="002354C5">
      <w:pPr>
        <w:widowControl w:val="0"/>
        <w:spacing w:before="40" w:after="40"/>
        <w:ind w:firstLine="426"/>
        <w:jc w:val="both"/>
      </w:pPr>
      <w:r w:rsidRPr="00D84DBE">
        <w:t xml:space="preserve">- </w:t>
      </w:r>
      <w:r w:rsidR="00F73EDD" w:rsidRPr="00D84DBE">
        <w:t>Đất ở tại nông thôn</w:t>
      </w:r>
      <w:r w:rsidR="00265701" w:rsidRPr="00D84DBE">
        <w:t>,</w:t>
      </w:r>
      <w:r w:rsidR="00F73EDD" w:rsidRPr="00D84DBE">
        <w:t xml:space="preserve"> có </w:t>
      </w:r>
      <w:r w:rsidR="005471E3" w:rsidRPr="00D84DBE">
        <w:t>124</w:t>
      </w:r>
      <w:r w:rsidR="00F73EDD" w:rsidRPr="00D84DBE">
        <w:t xml:space="preserve"> đường</w:t>
      </w:r>
      <w:r w:rsidR="005471E3" w:rsidRPr="00D84DBE">
        <w:t>/</w:t>
      </w:r>
      <w:r w:rsidR="00F73EDD" w:rsidRPr="00D84DBE">
        <w:t xml:space="preserve">đoạn đường. </w:t>
      </w:r>
    </w:p>
    <w:p w14:paraId="4723663F" w14:textId="613C21AF" w:rsidR="00390FB8" w:rsidRPr="00D84DBE" w:rsidRDefault="00390FB8" w:rsidP="00390FB8">
      <w:pPr>
        <w:pStyle w:val="BodyTextIndent"/>
        <w:widowControl w:val="0"/>
        <w:spacing w:before="40" w:after="40" w:line="264" w:lineRule="auto"/>
        <w:ind w:left="0" w:right="-1"/>
        <w:rPr>
          <w:i/>
          <w:iCs/>
          <w:sz w:val="26"/>
        </w:rPr>
      </w:pPr>
      <w:r w:rsidRPr="00D84DBE">
        <w:rPr>
          <w:sz w:val="26"/>
        </w:rPr>
        <w:t>+ Tổng số phiếu điều tra thu thập là: 1.801 phiếu</w:t>
      </w:r>
      <w:r w:rsidRPr="00D84DBE">
        <w:rPr>
          <w:i/>
          <w:iCs/>
          <w:sz w:val="26"/>
        </w:rPr>
        <w:t>.</w:t>
      </w:r>
    </w:p>
    <w:p w14:paraId="5A67EFBA" w14:textId="181035FD" w:rsidR="00273FCB" w:rsidRPr="00D84DBE" w:rsidRDefault="00390FB8" w:rsidP="00390FB8">
      <w:pPr>
        <w:pStyle w:val="BodyTextIndent"/>
        <w:widowControl w:val="0"/>
        <w:spacing w:before="40" w:after="40" w:line="264" w:lineRule="auto"/>
        <w:ind w:left="0" w:right="-1"/>
      </w:pPr>
      <w:r w:rsidRPr="00D84DBE">
        <w:rPr>
          <w:sz w:val="26"/>
        </w:rPr>
        <w:t xml:space="preserve">+ Tổng số phiếu điều tra đưa vào tính toán là: </w:t>
      </w:r>
      <w:r w:rsidR="005471E3" w:rsidRPr="00D84DBE">
        <w:t>1.</w:t>
      </w:r>
      <w:r w:rsidR="007E6E2C" w:rsidRPr="00D84DBE">
        <w:t>7</w:t>
      </w:r>
      <w:r w:rsidR="005471E3" w:rsidRPr="00D84DBE">
        <w:t>8</w:t>
      </w:r>
      <w:r w:rsidR="007E6E2C" w:rsidRPr="00D84DBE">
        <w:t>6</w:t>
      </w:r>
      <w:r w:rsidR="00273FCB" w:rsidRPr="00D84DBE">
        <w:t xml:space="preserve"> phiếu</w:t>
      </w:r>
      <w:r w:rsidR="002C15BC" w:rsidRPr="00D84DBE">
        <w:t>.</w:t>
      </w:r>
    </w:p>
    <w:p w14:paraId="0BF86EFE" w14:textId="4FD14BA3" w:rsidR="00F73EDD" w:rsidRPr="00D84DBE" w:rsidRDefault="00AB3A4A" w:rsidP="004939FF">
      <w:pPr>
        <w:widowControl w:val="0"/>
        <w:spacing w:before="40" w:after="40"/>
        <w:ind w:firstLine="720"/>
        <w:jc w:val="both"/>
        <w:rPr>
          <w:i/>
          <w:iCs/>
        </w:rPr>
      </w:pPr>
      <w:r w:rsidRPr="00D84DBE">
        <w:t xml:space="preserve">+ Tổng số phiếu điều tra sử dụng được là </w:t>
      </w:r>
      <w:r w:rsidR="007E6E2C" w:rsidRPr="00D84DBE">
        <w:t>2</w:t>
      </w:r>
      <w:r w:rsidR="005471E3" w:rsidRPr="00D84DBE">
        <w:t>6</w:t>
      </w:r>
      <w:r w:rsidR="007E6E2C" w:rsidRPr="00D84DBE">
        <w:t>7</w:t>
      </w:r>
      <w:r w:rsidR="005471E3" w:rsidRPr="00D84DBE">
        <w:t xml:space="preserve"> </w:t>
      </w:r>
      <w:r w:rsidRPr="00D84DBE">
        <w:t xml:space="preserve">phiếu của </w:t>
      </w:r>
      <w:r w:rsidR="007E6E2C" w:rsidRPr="00D84DBE">
        <w:t xml:space="preserve">16 </w:t>
      </w:r>
      <w:r w:rsidRPr="00D84DBE">
        <w:t>đường</w:t>
      </w:r>
      <w:r w:rsidR="007E6E2C" w:rsidRPr="00D84DBE">
        <w:t>/đoạn đường</w:t>
      </w:r>
      <w:r w:rsidR="000C0E0C" w:rsidRPr="00D84DBE">
        <w:t xml:space="preserve"> có thông tin giao dịch</w:t>
      </w:r>
      <w:r w:rsidRPr="00D84DBE">
        <w:t xml:space="preserve">, trong đó: </w:t>
      </w:r>
      <w:r w:rsidR="007E6E2C" w:rsidRPr="00D84DBE">
        <w:t xml:space="preserve">01 </w:t>
      </w:r>
      <w:r w:rsidRPr="00D84DBE">
        <w:t xml:space="preserve">đường có 01 thông tin, </w:t>
      </w:r>
      <w:r w:rsidR="007E6E2C" w:rsidRPr="00D84DBE">
        <w:t>15 đường</w:t>
      </w:r>
      <w:r w:rsidRPr="00D84DBE">
        <w:t xml:space="preserve"> có trên 02 thông tin.</w:t>
      </w:r>
    </w:p>
    <w:p w14:paraId="3E792948" w14:textId="6A1474F7" w:rsidR="006C3264" w:rsidRPr="00D84DBE" w:rsidRDefault="006C3264" w:rsidP="004939FF">
      <w:pPr>
        <w:widowControl w:val="0"/>
        <w:spacing w:before="40" w:after="40"/>
        <w:ind w:firstLine="720"/>
        <w:jc w:val="both"/>
      </w:pPr>
      <w:r w:rsidRPr="00D84DBE">
        <w:t>+ Tỷ lệ giá đề xuất so với giá trong bảng giá đất tổng hợp từ các thông tin giao dịch tại các xã như sau:</w:t>
      </w:r>
    </w:p>
    <w:tbl>
      <w:tblPr>
        <w:tblW w:w="9408" w:type="dxa"/>
        <w:tblLayout w:type="fixed"/>
        <w:tblLook w:val="04A0" w:firstRow="1" w:lastRow="0" w:firstColumn="1" w:lastColumn="0" w:noHBand="0" w:noVBand="1"/>
      </w:tblPr>
      <w:tblGrid>
        <w:gridCol w:w="708"/>
        <w:gridCol w:w="2831"/>
        <w:gridCol w:w="2934"/>
        <w:gridCol w:w="2935"/>
      </w:tblGrid>
      <w:tr w:rsidR="005B510F" w:rsidRPr="00D84DBE" w14:paraId="24A53F3B" w14:textId="77777777" w:rsidTr="000F5C25">
        <w:trPr>
          <w:trHeight w:val="8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B4DD" w14:textId="77777777" w:rsidR="005B510F" w:rsidRPr="008A6BD1" w:rsidRDefault="005B510F" w:rsidP="000F5C25">
            <w:pPr>
              <w:jc w:val="center"/>
              <w:rPr>
                <w:b/>
                <w:bCs/>
                <w:lang w:val="en-VN" w:eastAsia="ja-JP"/>
              </w:rPr>
            </w:pPr>
            <w:r w:rsidRPr="008A6BD1">
              <w:rPr>
                <w:b/>
                <w:bCs/>
                <w:lang w:val="en-VN" w:eastAsia="ja-JP"/>
              </w:rPr>
              <w:t>STT</w:t>
            </w:r>
          </w:p>
        </w:tc>
        <w:tc>
          <w:tcPr>
            <w:tcW w:w="2831" w:type="dxa"/>
            <w:tcBorders>
              <w:top w:val="single" w:sz="4" w:space="0" w:color="auto"/>
              <w:left w:val="nil"/>
              <w:bottom w:val="single" w:sz="4" w:space="0" w:color="auto"/>
              <w:right w:val="single" w:sz="4" w:space="0" w:color="auto"/>
            </w:tcBorders>
            <w:shd w:val="clear" w:color="auto" w:fill="auto"/>
            <w:noWrap/>
            <w:vAlign w:val="center"/>
            <w:hideMark/>
          </w:tcPr>
          <w:p w14:paraId="4F164126" w14:textId="77777777" w:rsidR="005B510F" w:rsidRPr="008A6BD1" w:rsidRDefault="005B510F" w:rsidP="000F5C25">
            <w:pPr>
              <w:jc w:val="center"/>
              <w:rPr>
                <w:b/>
                <w:bCs/>
                <w:lang w:val="en-VN" w:eastAsia="ja-JP"/>
              </w:rPr>
            </w:pPr>
            <w:r w:rsidRPr="008A6BD1">
              <w:rPr>
                <w:b/>
                <w:bCs/>
                <w:lang w:val="en-VN" w:eastAsia="ja-JP"/>
              </w:rPr>
              <w:t>Phường</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23CE37DB" w14:textId="77777777" w:rsidR="005B510F" w:rsidRPr="008A6BD1" w:rsidRDefault="005B510F" w:rsidP="000F5C25">
            <w:pPr>
              <w:jc w:val="center"/>
              <w:rPr>
                <w:b/>
                <w:bCs/>
                <w:lang w:val="en-VN" w:eastAsia="ja-JP"/>
              </w:rPr>
            </w:pPr>
            <w:r w:rsidRPr="008A6BD1">
              <w:rPr>
                <w:b/>
                <w:bCs/>
                <w:lang w:val="en-VN" w:eastAsia="ja-JP"/>
              </w:rPr>
              <w:t>Tỷ lệ thấp nhất so với giá trong bảng giá đất hiện hành</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14:paraId="3941995C" w14:textId="77777777" w:rsidR="005B510F" w:rsidRPr="008A6BD1" w:rsidRDefault="005B510F" w:rsidP="000F5C25">
            <w:pPr>
              <w:jc w:val="center"/>
              <w:rPr>
                <w:b/>
                <w:bCs/>
                <w:lang w:val="en-VN" w:eastAsia="ja-JP"/>
              </w:rPr>
            </w:pPr>
            <w:r w:rsidRPr="008A6BD1">
              <w:rPr>
                <w:b/>
                <w:bCs/>
                <w:lang w:val="en-VN" w:eastAsia="ja-JP"/>
              </w:rPr>
              <w:t>Tỷ lệ cao nhất so với giá trong bảng giá đất hiện hành</w:t>
            </w:r>
          </w:p>
        </w:tc>
      </w:tr>
      <w:tr w:rsidR="005B510F" w:rsidRPr="00D84DBE" w14:paraId="09E240FD"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7787FB" w14:textId="77777777" w:rsidR="005B510F" w:rsidRPr="008A6BD1" w:rsidRDefault="005B510F" w:rsidP="005B510F">
            <w:pPr>
              <w:jc w:val="center"/>
              <w:rPr>
                <w:lang w:val="en-VN" w:eastAsia="ja-JP"/>
              </w:rPr>
            </w:pPr>
            <w:r w:rsidRPr="008A6BD1">
              <w:rPr>
                <w:lang w:val="en-VN" w:eastAsia="ja-JP"/>
              </w:rPr>
              <w:t>1</w:t>
            </w:r>
          </w:p>
        </w:tc>
        <w:tc>
          <w:tcPr>
            <w:tcW w:w="2831" w:type="dxa"/>
            <w:tcBorders>
              <w:top w:val="nil"/>
              <w:left w:val="nil"/>
              <w:bottom w:val="single" w:sz="4" w:space="0" w:color="auto"/>
              <w:right w:val="single" w:sz="4" w:space="0" w:color="auto"/>
            </w:tcBorders>
            <w:shd w:val="clear" w:color="auto" w:fill="auto"/>
            <w:noWrap/>
            <w:vAlign w:val="center"/>
            <w:hideMark/>
          </w:tcPr>
          <w:p w14:paraId="6EA8A84F" w14:textId="0DB00850" w:rsidR="005B510F" w:rsidRPr="008A6BD1" w:rsidRDefault="005B510F" w:rsidP="005B510F">
            <w:pPr>
              <w:rPr>
                <w:lang w:val="en-VN" w:eastAsia="ja-JP"/>
              </w:rPr>
            </w:pPr>
            <w:r w:rsidRPr="00D84DBE">
              <w:rPr>
                <w:lang w:val="en-VN" w:eastAsia="ja-JP"/>
              </w:rPr>
              <w:t>Bà Nà</w:t>
            </w:r>
          </w:p>
        </w:tc>
        <w:tc>
          <w:tcPr>
            <w:tcW w:w="2934" w:type="dxa"/>
            <w:tcBorders>
              <w:top w:val="nil"/>
              <w:left w:val="nil"/>
              <w:bottom w:val="single" w:sz="4" w:space="0" w:color="auto"/>
              <w:right w:val="single" w:sz="4" w:space="0" w:color="auto"/>
            </w:tcBorders>
            <w:shd w:val="clear" w:color="auto" w:fill="auto"/>
            <w:noWrap/>
            <w:vAlign w:val="bottom"/>
            <w:hideMark/>
          </w:tcPr>
          <w:p w14:paraId="574DCFEA" w14:textId="58681C29" w:rsidR="005B510F" w:rsidRPr="008A6BD1" w:rsidRDefault="005B510F" w:rsidP="005B510F">
            <w:pPr>
              <w:jc w:val="center"/>
            </w:pPr>
            <w:r w:rsidRPr="00D84DBE">
              <w:t>174%</w:t>
            </w:r>
          </w:p>
        </w:tc>
        <w:tc>
          <w:tcPr>
            <w:tcW w:w="2935" w:type="dxa"/>
            <w:tcBorders>
              <w:top w:val="nil"/>
              <w:left w:val="nil"/>
              <w:bottom w:val="single" w:sz="4" w:space="0" w:color="auto"/>
              <w:right w:val="single" w:sz="4" w:space="0" w:color="auto"/>
            </w:tcBorders>
            <w:shd w:val="clear" w:color="auto" w:fill="auto"/>
            <w:noWrap/>
            <w:hideMark/>
          </w:tcPr>
          <w:p w14:paraId="5F2E2F87" w14:textId="357F612B" w:rsidR="005B510F" w:rsidRPr="008A6BD1" w:rsidRDefault="005B510F" w:rsidP="005B510F">
            <w:pPr>
              <w:jc w:val="center"/>
              <w:rPr>
                <w:lang w:val="en-VN" w:eastAsia="ja-JP"/>
              </w:rPr>
            </w:pPr>
            <w:r w:rsidRPr="00D84DBE">
              <w:t>186%</w:t>
            </w:r>
          </w:p>
        </w:tc>
      </w:tr>
      <w:tr w:rsidR="005B510F" w:rsidRPr="00D84DBE" w14:paraId="5472670A"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7E3CF73" w14:textId="77777777" w:rsidR="005B510F" w:rsidRPr="008A6BD1" w:rsidRDefault="005B510F" w:rsidP="005B510F">
            <w:pPr>
              <w:jc w:val="center"/>
              <w:rPr>
                <w:lang w:val="en-VN" w:eastAsia="ja-JP"/>
              </w:rPr>
            </w:pPr>
            <w:r w:rsidRPr="008A6BD1">
              <w:rPr>
                <w:lang w:val="en-VN" w:eastAsia="ja-JP"/>
              </w:rPr>
              <w:t>2</w:t>
            </w:r>
          </w:p>
        </w:tc>
        <w:tc>
          <w:tcPr>
            <w:tcW w:w="2831" w:type="dxa"/>
            <w:tcBorders>
              <w:top w:val="nil"/>
              <w:left w:val="nil"/>
              <w:bottom w:val="single" w:sz="4" w:space="0" w:color="auto"/>
              <w:right w:val="single" w:sz="4" w:space="0" w:color="auto"/>
            </w:tcBorders>
            <w:shd w:val="clear" w:color="auto" w:fill="auto"/>
            <w:noWrap/>
            <w:vAlign w:val="center"/>
            <w:hideMark/>
          </w:tcPr>
          <w:p w14:paraId="099A48B2" w14:textId="2D1AAF0B" w:rsidR="005B510F" w:rsidRPr="008A6BD1" w:rsidRDefault="005B510F" w:rsidP="005B510F">
            <w:pPr>
              <w:rPr>
                <w:lang w:val="en-VN" w:eastAsia="ja-JP"/>
              </w:rPr>
            </w:pPr>
            <w:r w:rsidRPr="00D84DBE">
              <w:rPr>
                <w:lang w:val="en-VN" w:eastAsia="ja-JP"/>
              </w:rPr>
              <w:t>Hòa Tiến</w:t>
            </w:r>
          </w:p>
        </w:tc>
        <w:tc>
          <w:tcPr>
            <w:tcW w:w="2934" w:type="dxa"/>
            <w:tcBorders>
              <w:top w:val="nil"/>
              <w:left w:val="nil"/>
              <w:bottom w:val="single" w:sz="4" w:space="0" w:color="auto"/>
              <w:right w:val="single" w:sz="4" w:space="0" w:color="auto"/>
            </w:tcBorders>
            <w:shd w:val="clear" w:color="auto" w:fill="auto"/>
            <w:noWrap/>
            <w:vAlign w:val="bottom"/>
            <w:hideMark/>
          </w:tcPr>
          <w:p w14:paraId="7EE386F0" w14:textId="6C024D6B" w:rsidR="005B510F" w:rsidRPr="008A6BD1" w:rsidRDefault="005B510F" w:rsidP="005B510F">
            <w:pPr>
              <w:jc w:val="center"/>
            </w:pPr>
            <w:r w:rsidRPr="00D84DBE">
              <w:t>168%</w:t>
            </w:r>
          </w:p>
        </w:tc>
        <w:tc>
          <w:tcPr>
            <w:tcW w:w="2935" w:type="dxa"/>
            <w:tcBorders>
              <w:top w:val="nil"/>
              <w:left w:val="nil"/>
              <w:bottom w:val="single" w:sz="4" w:space="0" w:color="auto"/>
              <w:right w:val="single" w:sz="4" w:space="0" w:color="auto"/>
            </w:tcBorders>
            <w:shd w:val="clear" w:color="auto" w:fill="auto"/>
            <w:noWrap/>
            <w:hideMark/>
          </w:tcPr>
          <w:p w14:paraId="79BCA0D1" w14:textId="39BD5EB6" w:rsidR="005B510F" w:rsidRPr="008A6BD1" w:rsidRDefault="005B510F" w:rsidP="005B510F">
            <w:pPr>
              <w:jc w:val="center"/>
              <w:rPr>
                <w:lang w:val="en-VN" w:eastAsia="ja-JP"/>
              </w:rPr>
            </w:pPr>
            <w:r w:rsidRPr="00D84DBE">
              <w:t>186%</w:t>
            </w:r>
          </w:p>
        </w:tc>
      </w:tr>
      <w:tr w:rsidR="005B510F" w:rsidRPr="00D84DBE" w14:paraId="361002C6" w14:textId="77777777" w:rsidTr="00AF35D2">
        <w:trPr>
          <w:trHeight w:val="3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E7C0E0" w14:textId="77777777" w:rsidR="005B510F" w:rsidRPr="008A6BD1" w:rsidRDefault="005B510F" w:rsidP="005B510F">
            <w:pPr>
              <w:jc w:val="center"/>
              <w:rPr>
                <w:lang w:val="en-VN" w:eastAsia="ja-JP"/>
              </w:rPr>
            </w:pPr>
            <w:r w:rsidRPr="008A6BD1">
              <w:rPr>
                <w:lang w:val="en-VN" w:eastAsia="ja-JP"/>
              </w:rPr>
              <w:t>3</w:t>
            </w:r>
          </w:p>
        </w:tc>
        <w:tc>
          <w:tcPr>
            <w:tcW w:w="2831" w:type="dxa"/>
            <w:tcBorders>
              <w:top w:val="nil"/>
              <w:left w:val="nil"/>
              <w:bottom w:val="single" w:sz="4" w:space="0" w:color="auto"/>
              <w:right w:val="single" w:sz="4" w:space="0" w:color="auto"/>
            </w:tcBorders>
            <w:shd w:val="clear" w:color="auto" w:fill="auto"/>
            <w:noWrap/>
            <w:vAlign w:val="center"/>
            <w:hideMark/>
          </w:tcPr>
          <w:p w14:paraId="2CDF2DD7" w14:textId="72E91E64" w:rsidR="005B510F" w:rsidRPr="008A6BD1" w:rsidRDefault="005B510F" w:rsidP="005B510F">
            <w:pPr>
              <w:rPr>
                <w:lang w:val="en-VN" w:eastAsia="ja-JP"/>
              </w:rPr>
            </w:pPr>
            <w:r w:rsidRPr="00D84DBE">
              <w:rPr>
                <w:lang w:val="en-VN" w:eastAsia="ja-JP"/>
              </w:rPr>
              <w:t>Hòa Vang</w:t>
            </w:r>
          </w:p>
        </w:tc>
        <w:tc>
          <w:tcPr>
            <w:tcW w:w="2934" w:type="dxa"/>
            <w:tcBorders>
              <w:top w:val="nil"/>
              <w:left w:val="nil"/>
              <w:bottom w:val="single" w:sz="4" w:space="0" w:color="auto"/>
              <w:right w:val="single" w:sz="4" w:space="0" w:color="auto"/>
            </w:tcBorders>
            <w:shd w:val="clear" w:color="auto" w:fill="auto"/>
            <w:noWrap/>
            <w:vAlign w:val="bottom"/>
            <w:hideMark/>
          </w:tcPr>
          <w:p w14:paraId="08EE4A21" w14:textId="32C55C43" w:rsidR="005B510F" w:rsidRPr="008A6BD1" w:rsidRDefault="005B510F" w:rsidP="005B510F">
            <w:pPr>
              <w:jc w:val="center"/>
            </w:pPr>
            <w:r w:rsidRPr="00D84DBE">
              <w:t>119%</w:t>
            </w:r>
          </w:p>
        </w:tc>
        <w:tc>
          <w:tcPr>
            <w:tcW w:w="2935" w:type="dxa"/>
            <w:tcBorders>
              <w:top w:val="nil"/>
              <w:left w:val="nil"/>
              <w:bottom w:val="single" w:sz="4" w:space="0" w:color="auto"/>
              <w:right w:val="single" w:sz="4" w:space="0" w:color="auto"/>
            </w:tcBorders>
            <w:shd w:val="clear" w:color="auto" w:fill="auto"/>
            <w:noWrap/>
            <w:hideMark/>
          </w:tcPr>
          <w:p w14:paraId="389E903B" w14:textId="3276A50F" w:rsidR="005B510F" w:rsidRPr="008A6BD1" w:rsidRDefault="005B510F" w:rsidP="005B510F">
            <w:pPr>
              <w:jc w:val="center"/>
              <w:rPr>
                <w:lang w:val="en-VN" w:eastAsia="ja-JP"/>
              </w:rPr>
            </w:pPr>
            <w:r w:rsidRPr="00D84DBE">
              <w:t>191%</w:t>
            </w:r>
          </w:p>
        </w:tc>
      </w:tr>
      <w:tr w:rsidR="005B510F" w:rsidRPr="00D84DBE" w14:paraId="5B0A5F85" w14:textId="77777777" w:rsidTr="000F5C25">
        <w:trPr>
          <w:trHeight w:val="34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F123B" w14:textId="77777777" w:rsidR="005B510F" w:rsidRPr="008A6BD1" w:rsidRDefault="005B510F" w:rsidP="000F5C25">
            <w:pPr>
              <w:jc w:val="center"/>
              <w:rPr>
                <w:b/>
                <w:bCs/>
                <w:lang w:val="en-VN" w:eastAsia="ja-JP"/>
              </w:rPr>
            </w:pPr>
            <w:r w:rsidRPr="008A6BD1">
              <w:rPr>
                <w:b/>
                <w:bCs/>
                <w:lang w:val="en-VN" w:eastAsia="ja-JP"/>
              </w:rPr>
              <w:t>Toàn thành phố</w:t>
            </w:r>
          </w:p>
        </w:tc>
        <w:tc>
          <w:tcPr>
            <w:tcW w:w="2934" w:type="dxa"/>
            <w:tcBorders>
              <w:top w:val="nil"/>
              <w:left w:val="nil"/>
              <w:bottom w:val="single" w:sz="4" w:space="0" w:color="auto"/>
              <w:right w:val="single" w:sz="4" w:space="0" w:color="auto"/>
            </w:tcBorders>
            <w:shd w:val="clear" w:color="auto" w:fill="auto"/>
            <w:noWrap/>
            <w:vAlign w:val="center"/>
            <w:hideMark/>
          </w:tcPr>
          <w:p w14:paraId="431B5379" w14:textId="365D24C0" w:rsidR="005B510F" w:rsidRPr="008A6BD1" w:rsidRDefault="005B510F" w:rsidP="000F5C25">
            <w:pPr>
              <w:jc w:val="center"/>
              <w:rPr>
                <w:b/>
                <w:bCs/>
                <w:lang w:val="en-VN" w:eastAsia="ja-JP"/>
              </w:rPr>
            </w:pPr>
            <w:r w:rsidRPr="008A6BD1">
              <w:rPr>
                <w:b/>
                <w:bCs/>
                <w:lang w:val="en-VN" w:eastAsia="ja-JP"/>
              </w:rPr>
              <w:t>1</w:t>
            </w:r>
            <w:r w:rsidRPr="00D84DBE">
              <w:rPr>
                <w:b/>
                <w:bCs/>
                <w:lang w:val="en-VN" w:eastAsia="ja-JP"/>
              </w:rPr>
              <w:t>7</w:t>
            </w:r>
            <w:r w:rsidRPr="008A6BD1">
              <w:rPr>
                <w:b/>
                <w:bCs/>
                <w:lang w:val="en-VN" w:eastAsia="ja-JP"/>
              </w:rPr>
              <w:t>4%</w:t>
            </w:r>
          </w:p>
        </w:tc>
        <w:tc>
          <w:tcPr>
            <w:tcW w:w="2935" w:type="dxa"/>
            <w:tcBorders>
              <w:top w:val="nil"/>
              <w:left w:val="nil"/>
              <w:bottom w:val="single" w:sz="4" w:space="0" w:color="auto"/>
              <w:right w:val="single" w:sz="4" w:space="0" w:color="auto"/>
            </w:tcBorders>
            <w:shd w:val="clear" w:color="auto" w:fill="auto"/>
            <w:noWrap/>
            <w:vAlign w:val="center"/>
            <w:hideMark/>
          </w:tcPr>
          <w:p w14:paraId="0A5E3455" w14:textId="041FF640" w:rsidR="005B510F" w:rsidRPr="008A6BD1" w:rsidRDefault="005B510F" w:rsidP="000F5C25">
            <w:pPr>
              <w:jc w:val="center"/>
              <w:rPr>
                <w:b/>
                <w:bCs/>
                <w:lang w:val="en-VN" w:eastAsia="ja-JP"/>
              </w:rPr>
            </w:pPr>
            <w:r w:rsidRPr="008A6BD1">
              <w:rPr>
                <w:b/>
                <w:bCs/>
                <w:lang w:val="en-VN" w:eastAsia="ja-JP"/>
              </w:rPr>
              <w:t>1</w:t>
            </w:r>
            <w:r w:rsidRPr="00D84DBE">
              <w:rPr>
                <w:b/>
                <w:bCs/>
                <w:lang w:val="en-VN" w:eastAsia="ja-JP"/>
              </w:rPr>
              <w:t>91</w:t>
            </w:r>
            <w:r w:rsidRPr="008A6BD1">
              <w:rPr>
                <w:b/>
                <w:bCs/>
                <w:lang w:val="en-VN" w:eastAsia="ja-JP"/>
              </w:rPr>
              <w:t>%</w:t>
            </w:r>
          </w:p>
        </w:tc>
      </w:tr>
    </w:tbl>
    <w:p w14:paraId="55EAC77D" w14:textId="2AF3F1A2" w:rsidR="005B510F" w:rsidRPr="00D84DBE" w:rsidRDefault="005B510F" w:rsidP="00265701">
      <w:pPr>
        <w:widowControl w:val="0"/>
        <w:spacing w:before="40" w:after="40"/>
        <w:ind w:firstLine="426"/>
        <w:jc w:val="both"/>
      </w:pPr>
      <w:r w:rsidRPr="00D84DBE">
        <w:rPr>
          <w:i/>
          <w:iCs/>
        </w:rPr>
        <w:t>(Chi tiết tại - Phụ lục 02: Bảng tổng hợp giá đất cấp tỉnh - Áp dụng đối với đất phi nông nghiệp tại nông thôn).</w:t>
      </w:r>
    </w:p>
    <w:p w14:paraId="0197EBDA" w14:textId="77777777" w:rsidR="00BC4A9E" w:rsidRPr="00D84DBE" w:rsidRDefault="005B510F" w:rsidP="005B510F">
      <w:pPr>
        <w:widowControl w:val="0"/>
        <w:spacing w:before="40" w:after="40"/>
        <w:ind w:firstLine="426"/>
        <w:jc w:val="both"/>
        <w:rPr>
          <w:b/>
          <w:bCs/>
        </w:rPr>
      </w:pPr>
      <w:r w:rsidRPr="00D84DBE">
        <w:rPr>
          <w:b/>
          <w:bCs/>
        </w:rPr>
        <w:t>c)</w:t>
      </w:r>
      <w:r w:rsidR="00265701" w:rsidRPr="00D84DBE">
        <w:rPr>
          <w:b/>
          <w:bCs/>
        </w:rPr>
        <w:t xml:space="preserve"> Đất ở tại </w:t>
      </w:r>
      <w:r w:rsidRPr="00D84DBE">
        <w:rPr>
          <w:b/>
          <w:bCs/>
        </w:rPr>
        <w:t xml:space="preserve">đô thị và tại </w:t>
      </w:r>
      <w:r w:rsidR="00265701" w:rsidRPr="00D84DBE">
        <w:rPr>
          <w:b/>
          <w:bCs/>
        </w:rPr>
        <w:t>nông thôn đối với đường trong các khu dân cư</w:t>
      </w:r>
      <w:r w:rsidR="00BC4A9E" w:rsidRPr="00D84DBE">
        <w:rPr>
          <w:b/>
          <w:bCs/>
        </w:rPr>
        <w:t>:</w:t>
      </w:r>
    </w:p>
    <w:p w14:paraId="34AF1F39" w14:textId="77777777" w:rsidR="00BC4A9E" w:rsidRPr="00D84DBE" w:rsidRDefault="00BC4A9E" w:rsidP="00BC4A9E">
      <w:pPr>
        <w:widowControl w:val="0"/>
        <w:spacing w:before="40" w:after="40"/>
        <w:ind w:firstLine="426"/>
        <w:jc w:val="both"/>
      </w:pPr>
      <w:r w:rsidRPr="00D84DBE">
        <w:t>Kết quả tổng hợp từ Mẫu số 32:</w:t>
      </w:r>
    </w:p>
    <w:p w14:paraId="3D4DA094" w14:textId="37A94B5A" w:rsidR="00BC4A9E" w:rsidRPr="00D84DBE" w:rsidRDefault="00BC4A9E" w:rsidP="00BC4A9E">
      <w:pPr>
        <w:widowControl w:val="0"/>
        <w:spacing w:before="40" w:after="40"/>
        <w:ind w:firstLine="426"/>
        <w:jc w:val="both"/>
      </w:pPr>
      <w:r w:rsidRPr="00D84DBE">
        <w:t xml:space="preserve">- Đất ở tại nông thôn, có </w:t>
      </w:r>
      <w:r w:rsidR="00BE53AC" w:rsidRPr="00D84DBE">
        <w:t>479</w:t>
      </w:r>
      <w:r w:rsidRPr="00D84DBE">
        <w:t xml:space="preserve"> đường/đoạn đường. </w:t>
      </w:r>
    </w:p>
    <w:p w14:paraId="6616238E" w14:textId="05087FDB" w:rsidR="00BC4A9E" w:rsidRPr="00D84DBE" w:rsidRDefault="00BC4A9E" w:rsidP="00BC4A9E">
      <w:pPr>
        <w:pStyle w:val="BodyTextIndent"/>
        <w:widowControl w:val="0"/>
        <w:spacing w:before="40" w:after="40" w:line="264" w:lineRule="auto"/>
        <w:ind w:left="0" w:right="-1"/>
        <w:rPr>
          <w:i/>
          <w:iCs/>
          <w:sz w:val="26"/>
        </w:rPr>
      </w:pPr>
      <w:r w:rsidRPr="00D84DBE">
        <w:rPr>
          <w:sz w:val="26"/>
        </w:rPr>
        <w:t>+ Tổng số phiếu điều tra thu thập là: 7.575 phiếu</w:t>
      </w:r>
      <w:r w:rsidRPr="00D84DBE">
        <w:rPr>
          <w:i/>
          <w:iCs/>
          <w:sz w:val="26"/>
        </w:rPr>
        <w:t>.</w:t>
      </w:r>
    </w:p>
    <w:p w14:paraId="7A5EFDF6" w14:textId="6AD7FDFE" w:rsidR="00BC4A9E" w:rsidRPr="00D84DBE" w:rsidRDefault="00BC4A9E" w:rsidP="00BC4A9E">
      <w:pPr>
        <w:pStyle w:val="BodyTextIndent"/>
        <w:widowControl w:val="0"/>
        <w:spacing w:before="40" w:after="40" w:line="264" w:lineRule="auto"/>
        <w:ind w:left="0" w:right="-1"/>
      </w:pPr>
      <w:r w:rsidRPr="00D84DBE">
        <w:rPr>
          <w:sz w:val="26"/>
        </w:rPr>
        <w:t xml:space="preserve">+ Tổng số phiếu điều tra đưa vào tính toán là: </w:t>
      </w:r>
      <w:r w:rsidRPr="00D84DBE">
        <w:t>4.074 phiếu.</w:t>
      </w:r>
    </w:p>
    <w:p w14:paraId="2941BE7B" w14:textId="10C2059C" w:rsidR="00BC4A9E" w:rsidRPr="00D84DBE" w:rsidRDefault="00BC4A9E" w:rsidP="00BC4A9E">
      <w:pPr>
        <w:widowControl w:val="0"/>
        <w:spacing w:before="40" w:after="40"/>
        <w:ind w:firstLine="720"/>
        <w:jc w:val="both"/>
        <w:rPr>
          <w:i/>
          <w:iCs/>
        </w:rPr>
      </w:pPr>
      <w:r w:rsidRPr="00D84DBE">
        <w:t>+ Tổng số phiếu điều tra sử dụng được là 1.697 phiếu của 62 đường/đoạn đường có thông tin giao dịch, trong đó: 14 đường có 01 thông tin, 48 đường có trên 02 thông tin.</w:t>
      </w:r>
    </w:p>
    <w:p w14:paraId="5A352EC0" w14:textId="77777777" w:rsidR="00BC4A9E" w:rsidRPr="00D84DBE" w:rsidRDefault="00BC4A9E" w:rsidP="00BC4A9E">
      <w:pPr>
        <w:widowControl w:val="0"/>
        <w:spacing w:before="40" w:after="40"/>
        <w:ind w:firstLine="720"/>
        <w:jc w:val="both"/>
      </w:pPr>
      <w:r w:rsidRPr="00D84DBE">
        <w:t>+ Tỷ lệ giá đề xuất so với giá trong bảng giá đất tổng hợp từ các thông tin giao dịch tại các xã như sau:</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1"/>
        <w:gridCol w:w="2934"/>
        <w:gridCol w:w="2935"/>
      </w:tblGrid>
      <w:tr w:rsidR="00BF773A" w:rsidRPr="00D84DBE" w14:paraId="48E15987" w14:textId="77777777" w:rsidTr="00BF773A">
        <w:trPr>
          <w:trHeight w:val="800"/>
        </w:trPr>
        <w:tc>
          <w:tcPr>
            <w:tcW w:w="708" w:type="dxa"/>
            <w:shd w:val="clear" w:color="auto" w:fill="auto"/>
            <w:noWrap/>
            <w:vAlign w:val="center"/>
            <w:hideMark/>
          </w:tcPr>
          <w:p w14:paraId="32538632" w14:textId="77777777" w:rsidR="00BE53AC" w:rsidRPr="008A6BD1" w:rsidRDefault="00BE53AC" w:rsidP="000F5C25">
            <w:pPr>
              <w:jc w:val="center"/>
              <w:rPr>
                <w:b/>
                <w:bCs/>
                <w:lang w:val="en-VN" w:eastAsia="ja-JP"/>
              </w:rPr>
            </w:pPr>
            <w:r w:rsidRPr="008A6BD1">
              <w:rPr>
                <w:b/>
                <w:bCs/>
                <w:lang w:val="en-VN" w:eastAsia="ja-JP"/>
              </w:rPr>
              <w:t>STT</w:t>
            </w:r>
          </w:p>
        </w:tc>
        <w:tc>
          <w:tcPr>
            <w:tcW w:w="2831" w:type="dxa"/>
            <w:shd w:val="clear" w:color="auto" w:fill="auto"/>
            <w:noWrap/>
            <w:vAlign w:val="center"/>
            <w:hideMark/>
          </w:tcPr>
          <w:p w14:paraId="495008ED" w14:textId="77777777" w:rsidR="00BE53AC" w:rsidRPr="008A6BD1" w:rsidRDefault="00BE53AC" w:rsidP="000F5C25">
            <w:pPr>
              <w:jc w:val="center"/>
              <w:rPr>
                <w:b/>
                <w:bCs/>
                <w:lang w:val="en-VN" w:eastAsia="ja-JP"/>
              </w:rPr>
            </w:pPr>
            <w:r w:rsidRPr="008A6BD1">
              <w:rPr>
                <w:b/>
                <w:bCs/>
                <w:lang w:val="en-VN" w:eastAsia="ja-JP"/>
              </w:rPr>
              <w:t>Phường</w:t>
            </w:r>
          </w:p>
        </w:tc>
        <w:tc>
          <w:tcPr>
            <w:tcW w:w="2934" w:type="dxa"/>
            <w:shd w:val="clear" w:color="auto" w:fill="auto"/>
            <w:vAlign w:val="center"/>
            <w:hideMark/>
          </w:tcPr>
          <w:p w14:paraId="1E7340FE" w14:textId="77777777" w:rsidR="00BE53AC" w:rsidRPr="008A6BD1" w:rsidRDefault="00BE53AC" w:rsidP="000F5C25">
            <w:pPr>
              <w:jc w:val="center"/>
              <w:rPr>
                <w:b/>
                <w:bCs/>
                <w:lang w:val="en-VN" w:eastAsia="ja-JP"/>
              </w:rPr>
            </w:pPr>
            <w:r w:rsidRPr="008A6BD1">
              <w:rPr>
                <w:b/>
                <w:bCs/>
                <w:lang w:val="en-VN" w:eastAsia="ja-JP"/>
              </w:rPr>
              <w:t>Tỷ lệ thấp nhất so với giá trong bảng giá đất hiện hành</w:t>
            </w:r>
          </w:p>
        </w:tc>
        <w:tc>
          <w:tcPr>
            <w:tcW w:w="2935" w:type="dxa"/>
            <w:shd w:val="clear" w:color="auto" w:fill="auto"/>
            <w:vAlign w:val="center"/>
            <w:hideMark/>
          </w:tcPr>
          <w:p w14:paraId="46912265" w14:textId="77777777" w:rsidR="00BE53AC" w:rsidRPr="008A6BD1" w:rsidRDefault="00BE53AC" w:rsidP="000F5C25">
            <w:pPr>
              <w:jc w:val="center"/>
              <w:rPr>
                <w:b/>
                <w:bCs/>
                <w:lang w:val="en-VN" w:eastAsia="ja-JP"/>
              </w:rPr>
            </w:pPr>
            <w:r w:rsidRPr="008A6BD1">
              <w:rPr>
                <w:b/>
                <w:bCs/>
                <w:lang w:val="en-VN" w:eastAsia="ja-JP"/>
              </w:rPr>
              <w:t>Tỷ lệ cao nhất so với giá trong bảng giá đất hiện hành</w:t>
            </w:r>
          </w:p>
        </w:tc>
      </w:tr>
      <w:tr w:rsidR="00BF773A" w:rsidRPr="00D84DBE" w14:paraId="79EF652A" w14:textId="77777777" w:rsidTr="00543FDC">
        <w:trPr>
          <w:trHeight w:val="340"/>
        </w:trPr>
        <w:tc>
          <w:tcPr>
            <w:tcW w:w="708" w:type="dxa"/>
            <w:shd w:val="clear" w:color="auto" w:fill="auto"/>
            <w:noWrap/>
            <w:vAlign w:val="center"/>
            <w:hideMark/>
          </w:tcPr>
          <w:p w14:paraId="08346BE9" w14:textId="77777777" w:rsidR="00BF773A" w:rsidRPr="008A6BD1" w:rsidRDefault="00BF773A" w:rsidP="00BF773A">
            <w:pPr>
              <w:jc w:val="center"/>
              <w:rPr>
                <w:lang w:val="en-VN" w:eastAsia="ja-JP"/>
              </w:rPr>
            </w:pPr>
            <w:r w:rsidRPr="008A6BD1">
              <w:rPr>
                <w:lang w:val="en-VN" w:eastAsia="ja-JP"/>
              </w:rPr>
              <w:t>1</w:t>
            </w:r>
          </w:p>
        </w:tc>
        <w:tc>
          <w:tcPr>
            <w:tcW w:w="2831" w:type="dxa"/>
            <w:shd w:val="clear" w:color="auto" w:fill="auto"/>
            <w:noWrap/>
            <w:vAlign w:val="center"/>
            <w:hideMark/>
          </w:tcPr>
          <w:p w14:paraId="5E1C7148" w14:textId="77777777" w:rsidR="00BF773A" w:rsidRPr="008A6BD1" w:rsidRDefault="00BF773A" w:rsidP="00BF773A">
            <w:pPr>
              <w:rPr>
                <w:lang w:val="en-VN" w:eastAsia="ja-JP"/>
              </w:rPr>
            </w:pPr>
            <w:r w:rsidRPr="008A6BD1">
              <w:rPr>
                <w:lang w:val="en-VN" w:eastAsia="ja-JP"/>
              </w:rPr>
              <w:t>An Hải</w:t>
            </w:r>
          </w:p>
        </w:tc>
        <w:tc>
          <w:tcPr>
            <w:tcW w:w="2934" w:type="dxa"/>
            <w:shd w:val="clear" w:color="auto" w:fill="auto"/>
            <w:noWrap/>
            <w:hideMark/>
          </w:tcPr>
          <w:p w14:paraId="0432B45F" w14:textId="06DE685A" w:rsidR="00BF773A" w:rsidRPr="008A6BD1" w:rsidRDefault="00BF773A" w:rsidP="00BF773A">
            <w:pPr>
              <w:jc w:val="center"/>
              <w:rPr>
                <w:lang w:val="en-VN" w:eastAsia="ja-JP"/>
              </w:rPr>
            </w:pPr>
            <w:r w:rsidRPr="00D84DBE">
              <w:t>111%</w:t>
            </w:r>
          </w:p>
        </w:tc>
        <w:tc>
          <w:tcPr>
            <w:tcW w:w="2935" w:type="dxa"/>
            <w:shd w:val="clear" w:color="auto" w:fill="auto"/>
            <w:noWrap/>
            <w:hideMark/>
          </w:tcPr>
          <w:p w14:paraId="283E527E" w14:textId="2ADA069A" w:rsidR="00BF773A" w:rsidRPr="008A6BD1" w:rsidRDefault="00BF773A" w:rsidP="00BF773A">
            <w:pPr>
              <w:jc w:val="center"/>
              <w:rPr>
                <w:lang w:val="en-VN" w:eastAsia="ja-JP"/>
              </w:rPr>
            </w:pPr>
            <w:r w:rsidRPr="00D84DBE">
              <w:t>118%</w:t>
            </w:r>
          </w:p>
        </w:tc>
      </w:tr>
      <w:tr w:rsidR="00BF773A" w:rsidRPr="00D84DBE" w14:paraId="508B82F5" w14:textId="77777777" w:rsidTr="00543FDC">
        <w:trPr>
          <w:trHeight w:val="340"/>
        </w:trPr>
        <w:tc>
          <w:tcPr>
            <w:tcW w:w="708" w:type="dxa"/>
            <w:shd w:val="clear" w:color="auto" w:fill="auto"/>
            <w:noWrap/>
            <w:vAlign w:val="center"/>
            <w:hideMark/>
          </w:tcPr>
          <w:p w14:paraId="700901B4" w14:textId="77777777" w:rsidR="00BF773A" w:rsidRPr="008A6BD1" w:rsidRDefault="00BF773A" w:rsidP="00BF773A">
            <w:pPr>
              <w:jc w:val="center"/>
              <w:rPr>
                <w:lang w:val="en-VN" w:eastAsia="ja-JP"/>
              </w:rPr>
            </w:pPr>
            <w:r w:rsidRPr="008A6BD1">
              <w:rPr>
                <w:lang w:val="en-VN" w:eastAsia="ja-JP"/>
              </w:rPr>
              <w:t>2</w:t>
            </w:r>
          </w:p>
        </w:tc>
        <w:tc>
          <w:tcPr>
            <w:tcW w:w="2831" w:type="dxa"/>
            <w:shd w:val="clear" w:color="auto" w:fill="auto"/>
            <w:noWrap/>
            <w:vAlign w:val="center"/>
            <w:hideMark/>
          </w:tcPr>
          <w:p w14:paraId="24934390" w14:textId="77777777" w:rsidR="00BF773A" w:rsidRPr="008A6BD1" w:rsidRDefault="00BF773A" w:rsidP="00BF773A">
            <w:pPr>
              <w:rPr>
                <w:lang w:val="en-VN" w:eastAsia="ja-JP"/>
              </w:rPr>
            </w:pPr>
            <w:r w:rsidRPr="008A6BD1">
              <w:rPr>
                <w:lang w:val="en-VN" w:eastAsia="ja-JP"/>
              </w:rPr>
              <w:t>An Khê</w:t>
            </w:r>
          </w:p>
        </w:tc>
        <w:tc>
          <w:tcPr>
            <w:tcW w:w="2934" w:type="dxa"/>
            <w:shd w:val="clear" w:color="auto" w:fill="auto"/>
            <w:noWrap/>
            <w:hideMark/>
          </w:tcPr>
          <w:p w14:paraId="4093B7D1" w14:textId="058068C6" w:rsidR="00BF773A" w:rsidRPr="008A6BD1" w:rsidRDefault="00BF773A" w:rsidP="00BF773A">
            <w:pPr>
              <w:jc w:val="center"/>
              <w:rPr>
                <w:lang w:val="en-VN" w:eastAsia="ja-JP"/>
              </w:rPr>
            </w:pPr>
            <w:r w:rsidRPr="00D84DBE">
              <w:t>104%</w:t>
            </w:r>
          </w:p>
        </w:tc>
        <w:tc>
          <w:tcPr>
            <w:tcW w:w="2935" w:type="dxa"/>
            <w:shd w:val="clear" w:color="auto" w:fill="auto"/>
            <w:noWrap/>
            <w:hideMark/>
          </w:tcPr>
          <w:p w14:paraId="7DFF91DB" w14:textId="5EAFE5F8" w:rsidR="00BF773A" w:rsidRPr="008A6BD1" w:rsidRDefault="00BF773A" w:rsidP="00BF773A">
            <w:pPr>
              <w:jc w:val="center"/>
              <w:rPr>
                <w:lang w:val="en-VN" w:eastAsia="ja-JP"/>
              </w:rPr>
            </w:pPr>
            <w:r w:rsidRPr="00D84DBE">
              <w:t>109%</w:t>
            </w:r>
          </w:p>
        </w:tc>
      </w:tr>
      <w:tr w:rsidR="00BF773A" w:rsidRPr="00D84DBE" w14:paraId="6820FDA9" w14:textId="77777777" w:rsidTr="00543FDC">
        <w:trPr>
          <w:trHeight w:val="340"/>
        </w:trPr>
        <w:tc>
          <w:tcPr>
            <w:tcW w:w="708" w:type="dxa"/>
            <w:shd w:val="clear" w:color="auto" w:fill="auto"/>
            <w:noWrap/>
            <w:vAlign w:val="center"/>
            <w:hideMark/>
          </w:tcPr>
          <w:p w14:paraId="132BC959" w14:textId="77777777" w:rsidR="00BF773A" w:rsidRPr="008A6BD1" w:rsidRDefault="00BF773A" w:rsidP="00BF773A">
            <w:pPr>
              <w:jc w:val="center"/>
              <w:rPr>
                <w:lang w:val="en-VN" w:eastAsia="ja-JP"/>
              </w:rPr>
            </w:pPr>
            <w:r w:rsidRPr="008A6BD1">
              <w:rPr>
                <w:lang w:val="en-VN" w:eastAsia="ja-JP"/>
              </w:rPr>
              <w:t>3</w:t>
            </w:r>
          </w:p>
        </w:tc>
        <w:tc>
          <w:tcPr>
            <w:tcW w:w="2831" w:type="dxa"/>
            <w:shd w:val="clear" w:color="auto" w:fill="auto"/>
            <w:noWrap/>
            <w:vAlign w:val="center"/>
            <w:hideMark/>
          </w:tcPr>
          <w:p w14:paraId="11D814BB" w14:textId="77777777" w:rsidR="00BF773A" w:rsidRPr="008A6BD1" w:rsidRDefault="00BF773A" w:rsidP="00BF773A">
            <w:pPr>
              <w:rPr>
                <w:lang w:val="en-VN" w:eastAsia="ja-JP"/>
              </w:rPr>
            </w:pPr>
            <w:r w:rsidRPr="008A6BD1">
              <w:rPr>
                <w:lang w:val="en-VN" w:eastAsia="ja-JP"/>
              </w:rPr>
              <w:t>Cẩm Lệ</w:t>
            </w:r>
          </w:p>
        </w:tc>
        <w:tc>
          <w:tcPr>
            <w:tcW w:w="2934" w:type="dxa"/>
            <w:shd w:val="clear" w:color="auto" w:fill="auto"/>
            <w:noWrap/>
            <w:hideMark/>
          </w:tcPr>
          <w:p w14:paraId="29A002A8" w14:textId="799C394E" w:rsidR="00BF773A" w:rsidRPr="008A6BD1" w:rsidRDefault="00BF773A" w:rsidP="00BF773A">
            <w:pPr>
              <w:jc w:val="center"/>
              <w:rPr>
                <w:lang w:val="en-VN" w:eastAsia="ja-JP"/>
              </w:rPr>
            </w:pPr>
            <w:r w:rsidRPr="00D84DBE">
              <w:t>100%</w:t>
            </w:r>
          </w:p>
        </w:tc>
        <w:tc>
          <w:tcPr>
            <w:tcW w:w="2935" w:type="dxa"/>
            <w:shd w:val="clear" w:color="auto" w:fill="auto"/>
            <w:noWrap/>
            <w:hideMark/>
          </w:tcPr>
          <w:p w14:paraId="7A92ADC3" w14:textId="7C7D1281" w:rsidR="00BF773A" w:rsidRPr="008A6BD1" w:rsidRDefault="00BF773A" w:rsidP="00BF773A">
            <w:pPr>
              <w:jc w:val="center"/>
              <w:rPr>
                <w:lang w:val="en-VN" w:eastAsia="ja-JP"/>
              </w:rPr>
            </w:pPr>
            <w:r w:rsidRPr="00D84DBE">
              <w:t>198%</w:t>
            </w:r>
          </w:p>
        </w:tc>
      </w:tr>
      <w:tr w:rsidR="00BF773A" w:rsidRPr="00D84DBE" w14:paraId="35AD7E02" w14:textId="77777777" w:rsidTr="00543FDC">
        <w:trPr>
          <w:trHeight w:val="340"/>
        </w:trPr>
        <w:tc>
          <w:tcPr>
            <w:tcW w:w="708" w:type="dxa"/>
            <w:shd w:val="clear" w:color="auto" w:fill="auto"/>
            <w:noWrap/>
            <w:vAlign w:val="center"/>
            <w:hideMark/>
          </w:tcPr>
          <w:p w14:paraId="54B024EB" w14:textId="77777777" w:rsidR="00BF773A" w:rsidRPr="008A6BD1" w:rsidRDefault="00BF773A" w:rsidP="00BF773A">
            <w:pPr>
              <w:jc w:val="center"/>
              <w:rPr>
                <w:lang w:val="en-VN" w:eastAsia="ja-JP"/>
              </w:rPr>
            </w:pPr>
            <w:r w:rsidRPr="008A6BD1">
              <w:rPr>
                <w:lang w:val="en-VN" w:eastAsia="ja-JP"/>
              </w:rPr>
              <w:t>4</w:t>
            </w:r>
          </w:p>
        </w:tc>
        <w:tc>
          <w:tcPr>
            <w:tcW w:w="2831" w:type="dxa"/>
            <w:shd w:val="clear" w:color="auto" w:fill="auto"/>
            <w:noWrap/>
            <w:vAlign w:val="center"/>
            <w:hideMark/>
          </w:tcPr>
          <w:p w14:paraId="04853420" w14:textId="77777777" w:rsidR="00BF773A" w:rsidRPr="008A6BD1" w:rsidRDefault="00BF773A" w:rsidP="00BF773A">
            <w:pPr>
              <w:rPr>
                <w:lang w:val="en-VN" w:eastAsia="ja-JP"/>
              </w:rPr>
            </w:pPr>
            <w:r w:rsidRPr="008A6BD1">
              <w:rPr>
                <w:lang w:val="en-VN" w:eastAsia="ja-JP"/>
              </w:rPr>
              <w:t>Hải Châu</w:t>
            </w:r>
          </w:p>
        </w:tc>
        <w:tc>
          <w:tcPr>
            <w:tcW w:w="2934" w:type="dxa"/>
            <w:shd w:val="clear" w:color="auto" w:fill="auto"/>
            <w:noWrap/>
            <w:hideMark/>
          </w:tcPr>
          <w:p w14:paraId="052D608F" w14:textId="7422A5E2" w:rsidR="00BF773A" w:rsidRPr="008A6BD1" w:rsidRDefault="00BF773A" w:rsidP="00BF773A">
            <w:pPr>
              <w:jc w:val="center"/>
              <w:rPr>
                <w:lang w:val="en-VN" w:eastAsia="ja-JP"/>
              </w:rPr>
            </w:pPr>
            <w:r w:rsidRPr="00D84DBE">
              <w:t>104%</w:t>
            </w:r>
          </w:p>
        </w:tc>
        <w:tc>
          <w:tcPr>
            <w:tcW w:w="2935" w:type="dxa"/>
            <w:shd w:val="clear" w:color="auto" w:fill="auto"/>
            <w:noWrap/>
            <w:hideMark/>
          </w:tcPr>
          <w:p w14:paraId="38DDF284" w14:textId="43C9EDDB" w:rsidR="00BF773A" w:rsidRPr="008A6BD1" w:rsidRDefault="00BF773A" w:rsidP="00BF773A">
            <w:pPr>
              <w:jc w:val="center"/>
              <w:rPr>
                <w:lang w:val="en-VN" w:eastAsia="ja-JP"/>
              </w:rPr>
            </w:pPr>
            <w:r w:rsidRPr="00D84DBE">
              <w:t>106%</w:t>
            </w:r>
          </w:p>
        </w:tc>
      </w:tr>
      <w:tr w:rsidR="00BF773A" w:rsidRPr="00D84DBE" w14:paraId="07295D28" w14:textId="77777777" w:rsidTr="00543FDC">
        <w:trPr>
          <w:trHeight w:val="340"/>
        </w:trPr>
        <w:tc>
          <w:tcPr>
            <w:tcW w:w="708" w:type="dxa"/>
            <w:shd w:val="clear" w:color="auto" w:fill="auto"/>
            <w:noWrap/>
            <w:vAlign w:val="center"/>
            <w:hideMark/>
          </w:tcPr>
          <w:p w14:paraId="5BC7D436" w14:textId="77777777" w:rsidR="00BF773A" w:rsidRPr="008A6BD1" w:rsidRDefault="00BF773A" w:rsidP="00BF773A">
            <w:pPr>
              <w:jc w:val="center"/>
              <w:rPr>
                <w:lang w:val="en-VN" w:eastAsia="ja-JP"/>
              </w:rPr>
            </w:pPr>
            <w:r w:rsidRPr="008A6BD1">
              <w:rPr>
                <w:lang w:val="en-VN" w:eastAsia="ja-JP"/>
              </w:rPr>
              <w:t>5</w:t>
            </w:r>
          </w:p>
        </w:tc>
        <w:tc>
          <w:tcPr>
            <w:tcW w:w="2831" w:type="dxa"/>
            <w:shd w:val="clear" w:color="auto" w:fill="auto"/>
            <w:noWrap/>
            <w:vAlign w:val="center"/>
            <w:hideMark/>
          </w:tcPr>
          <w:p w14:paraId="1C251262" w14:textId="77777777" w:rsidR="00BF773A" w:rsidRPr="008A6BD1" w:rsidRDefault="00BF773A" w:rsidP="00BF773A">
            <w:pPr>
              <w:rPr>
                <w:lang w:val="en-VN" w:eastAsia="ja-JP"/>
              </w:rPr>
            </w:pPr>
            <w:r w:rsidRPr="008A6BD1">
              <w:rPr>
                <w:lang w:val="en-VN" w:eastAsia="ja-JP"/>
              </w:rPr>
              <w:t>Hải Vân</w:t>
            </w:r>
          </w:p>
        </w:tc>
        <w:tc>
          <w:tcPr>
            <w:tcW w:w="2934" w:type="dxa"/>
            <w:shd w:val="clear" w:color="auto" w:fill="auto"/>
            <w:noWrap/>
            <w:hideMark/>
          </w:tcPr>
          <w:p w14:paraId="553EE941" w14:textId="4B37D631" w:rsidR="00BF773A" w:rsidRPr="008A6BD1" w:rsidRDefault="00BF773A" w:rsidP="00BF773A">
            <w:pPr>
              <w:jc w:val="center"/>
              <w:rPr>
                <w:lang w:val="en-VN" w:eastAsia="ja-JP"/>
              </w:rPr>
            </w:pPr>
            <w:r w:rsidRPr="00D84DBE">
              <w:t>104%</w:t>
            </w:r>
          </w:p>
        </w:tc>
        <w:tc>
          <w:tcPr>
            <w:tcW w:w="2935" w:type="dxa"/>
            <w:shd w:val="clear" w:color="auto" w:fill="auto"/>
            <w:noWrap/>
            <w:hideMark/>
          </w:tcPr>
          <w:p w14:paraId="69875088" w14:textId="6217F48B" w:rsidR="00BF773A" w:rsidRPr="008A6BD1" w:rsidRDefault="00BF773A" w:rsidP="00BF773A">
            <w:pPr>
              <w:jc w:val="center"/>
              <w:rPr>
                <w:lang w:val="en-VN" w:eastAsia="ja-JP"/>
              </w:rPr>
            </w:pPr>
            <w:r w:rsidRPr="00D84DBE">
              <w:t>107%</w:t>
            </w:r>
          </w:p>
        </w:tc>
      </w:tr>
      <w:tr w:rsidR="00BF773A" w:rsidRPr="00D84DBE" w14:paraId="0D2358F9" w14:textId="77777777" w:rsidTr="00543FDC">
        <w:trPr>
          <w:trHeight w:val="340"/>
        </w:trPr>
        <w:tc>
          <w:tcPr>
            <w:tcW w:w="708" w:type="dxa"/>
            <w:shd w:val="clear" w:color="auto" w:fill="auto"/>
            <w:noWrap/>
            <w:vAlign w:val="center"/>
            <w:hideMark/>
          </w:tcPr>
          <w:p w14:paraId="58E782A6" w14:textId="77777777" w:rsidR="00BF773A" w:rsidRPr="008A6BD1" w:rsidRDefault="00BF773A" w:rsidP="00BF773A">
            <w:pPr>
              <w:jc w:val="center"/>
              <w:rPr>
                <w:lang w:val="en-VN" w:eastAsia="ja-JP"/>
              </w:rPr>
            </w:pPr>
            <w:r w:rsidRPr="008A6BD1">
              <w:rPr>
                <w:lang w:val="en-VN" w:eastAsia="ja-JP"/>
              </w:rPr>
              <w:t>6</w:t>
            </w:r>
          </w:p>
        </w:tc>
        <w:tc>
          <w:tcPr>
            <w:tcW w:w="2831" w:type="dxa"/>
            <w:shd w:val="clear" w:color="auto" w:fill="auto"/>
            <w:noWrap/>
            <w:vAlign w:val="center"/>
            <w:hideMark/>
          </w:tcPr>
          <w:p w14:paraId="448C0035" w14:textId="77777777" w:rsidR="00BF773A" w:rsidRPr="008A6BD1" w:rsidRDefault="00BF773A" w:rsidP="00BF773A">
            <w:pPr>
              <w:rPr>
                <w:lang w:val="en-VN" w:eastAsia="ja-JP"/>
              </w:rPr>
            </w:pPr>
            <w:r w:rsidRPr="008A6BD1">
              <w:rPr>
                <w:lang w:val="en-VN" w:eastAsia="ja-JP"/>
              </w:rPr>
              <w:t>Hòa Cường</w:t>
            </w:r>
          </w:p>
        </w:tc>
        <w:tc>
          <w:tcPr>
            <w:tcW w:w="2934" w:type="dxa"/>
            <w:shd w:val="clear" w:color="auto" w:fill="auto"/>
            <w:noWrap/>
            <w:hideMark/>
          </w:tcPr>
          <w:p w14:paraId="49F0CC4B" w14:textId="60B34DFA" w:rsidR="00BF773A" w:rsidRPr="008A6BD1" w:rsidRDefault="00BF773A" w:rsidP="00BF773A">
            <w:pPr>
              <w:jc w:val="center"/>
              <w:rPr>
                <w:lang w:val="en-VN" w:eastAsia="ja-JP"/>
              </w:rPr>
            </w:pPr>
            <w:r w:rsidRPr="00D84DBE">
              <w:t>141%</w:t>
            </w:r>
          </w:p>
        </w:tc>
        <w:tc>
          <w:tcPr>
            <w:tcW w:w="2935" w:type="dxa"/>
            <w:shd w:val="clear" w:color="auto" w:fill="auto"/>
            <w:noWrap/>
            <w:hideMark/>
          </w:tcPr>
          <w:p w14:paraId="35DA2753" w14:textId="3AD6A878" w:rsidR="00BF773A" w:rsidRPr="008A6BD1" w:rsidRDefault="00BF773A" w:rsidP="00BF773A">
            <w:pPr>
              <w:jc w:val="center"/>
              <w:rPr>
                <w:lang w:val="en-VN" w:eastAsia="ja-JP"/>
              </w:rPr>
            </w:pPr>
            <w:r w:rsidRPr="00D84DBE">
              <w:t>185%</w:t>
            </w:r>
          </w:p>
        </w:tc>
      </w:tr>
      <w:tr w:rsidR="00BF773A" w:rsidRPr="00D84DBE" w14:paraId="4E5DCCE3" w14:textId="77777777" w:rsidTr="00543FDC">
        <w:trPr>
          <w:trHeight w:val="340"/>
        </w:trPr>
        <w:tc>
          <w:tcPr>
            <w:tcW w:w="708" w:type="dxa"/>
            <w:shd w:val="clear" w:color="auto" w:fill="auto"/>
            <w:noWrap/>
            <w:vAlign w:val="center"/>
            <w:hideMark/>
          </w:tcPr>
          <w:p w14:paraId="2018F651" w14:textId="77777777" w:rsidR="00BF773A" w:rsidRPr="008A6BD1" w:rsidRDefault="00BF773A" w:rsidP="00BF773A">
            <w:pPr>
              <w:jc w:val="center"/>
              <w:rPr>
                <w:lang w:val="en-VN" w:eastAsia="ja-JP"/>
              </w:rPr>
            </w:pPr>
            <w:r w:rsidRPr="008A6BD1">
              <w:rPr>
                <w:lang w:val="en-VN" w:eastAsia="ja-JP"/>
              </w:rPr>
              <w:t>7</w:t>
            </w:r>
          </w:p>
        </w:tc>
        <w:tc>
          <w:tcPr>
            <w:tcW w:w="2831" w:type="dxa"/>
            <w:shd w:val="clear" w:color="auto" w:fill="auto"/>
            <w:noWrap/>
            <w:vAlign w:val="center"/>
            <w:hideMark/>
          </w:tcPr>
          <w:p w14:paraId="78AE3B31" w14:textId="77777777" w:rsidR="00BF773A" w:rsidRPr="008A6BD1" w:rsidRDefault="00BF773A" w:rsidP="00BF773A">
            <w:pPr>
              <w:rPr>
                <w:lang w:val="en-VN" w:eastAsia="ja-JP"/>
              </w:rPr>
            </w:pPr>
            <w:r w:rsidRPr="008A6BD1">
              <w:rPr>
                <w:lang w:val="en-VN" w:eastAsia="ja-JP"/>
              </w:rPr>
              <w:t>Hòa Khánh</w:t>
            </w:r>
          </w:p>
        </w:tc>
        <w:tc>
          <w:tcPr>
            <w:tcW w:w="2934" w:type="dxa"/>
            <w:shd w:val="clear" w:color="auto" w:fill="auto"/>
            <w:noWrap/>
            <w:hideMark/>
          </w:tcPr>
          <w:p w14:paraId="4F21C8BA" w14:textId="342167BD" w:rsidR="00BF773A" w:rsidRPr="008A6BD1" w:rsidRDefault="00BF773A" w:rsidP="00BF773A">
            <w:pPr>
              <w:jc w:val="center"/>
              <w:rPr>
                <w:lang w:val="en-VN" w:eastAsia="ja-JP"/>
              </w:rPr>
            </w:pPr>
            <w:r w:rsidRPr="00D84DBE">
              <w:t>104%</w:t>
            </w:r>
          </w:p>
        </w:tc>
        <w:tc>
          <w:tcPr>
            <w:tcW w:w="2935" w:type="dxa"/>
            <w:shd w:val="clear" w:color="auto" w:fill="auto"/>
            <w:noWrap/>
            <w:hideMark/>
          </w:tcPr>
          <w:p w14:paraId="5E1E6035" w14:textId="0C24ECA6" w:rsidR="00BF773A" w:rsidRPr="008A6BD1" w:rsidRDefault="00BF773A" w:rsidP="00BF773A">
            <w:pPr>
              <w:jc w:val="center"/>
              <w:rPr>
                <w:lang w:val="en-VN" w:eastAsia="ja-JP"/>
              </w:rPr>
            </w:pPr>
            <w:r w:rsidRPr="00D84DBE">
              <w:t>106%</w:t>
            </w:r>
          </w:p>
        </w:tc>
      </w:tr>
      <w:tr w:rsidR="00BF773A" w:rsidRPr="00D84DBE" w14:paraId="2230D92E" w14:textId="77777777" w:rsidTr="00543FDC">
        <w:trPr>
          <w:trHeight w:val="340"/>
        </w:trPr>
        <w:tc>
          <w:tcPr>
            <w:tcW w:w="708" w:type="dxa"/>
            <w:shd w:val="clear" w:color="auto" w:fill="auto"/>
            <w:noWrap/>
            <w:vAlign w:val="center"/>
            <w:hideMark/>
          </w:tcPr>
          <w:p w14:paraId="7F89EF10" w14:textId="77777777" w:rsidR="00BF773A" w:rsidRPr="008A6BD1" w:rsidRDefault="00BF773A" w:rsidP="00BF773A">
            <w:pPr>
              <w:jc w:val="center"/>
              <w:rPr>
                <w:lang w:val="en-VN" w:eastAsia="ja-JP"/>
              </w:rPr>
            </w:pPr>
            <w:r w:rsidRPr="008A6BD1">
              <w:rPr>
                <w:lang w:val="en-VN" w:eastAsia="ja-JP"/>
              </w:rPr>
              <w:t>8</w:t>
            </w:r>
          </w:p>
        </w:tc>
        <w:tc>
          <w:tcPr>
            <w:tcW w:w="2831" w:type="dxa"/>
            <w:shd w:val="clear" w:color="auto" w:fill="auto"/>
            <w:noWrap/>
            <w:vAlign w:val="center"/>
            <w:hideMark/>
          </w:tcPr>
          <w:p w14:paraId="69A52768" w14:textId="77777777" w:rsidR="00BF773A" w:rsidRPr="008A6BD1" w:rsidRDefault="00BF773A" w:rsidP="00BF773A">
            <w:pPr>
              <w:rPr>
                <w:lang w:val="en-VN" w:eastAsia="ja-JP"/>
              </w:rPr>
            </w:pPr>
            <w:r w:rsidRPr="008A6BD1">
              <w:rPr>
                <w:lang w:val="en-VN" w:eastAsia="ja-JP"/>
              </w:rPr>
              <w:t>Hòa Xuân</w:t>
            </w:r>
          </w:p>
        </w:tc>
        <w:tc>
          <w:tcPr>
            <w:tcW w:w="2934" w:type="dxa"/>
            <w:shd w:val="clear" w:color="auto" w:fill="auto"/>
            <w:noWrap/>
            <w:hideMark/>
          </w:tcPr>
          <w:p w14:paraId="7FE59E83" w14:textId="0632578E" w:rsidR="00BF773A" w:rsidRPr="008A6BD1" w:rsidRDefault="00BF773A" w:rsidP="00BF773A">
            <w:pPr>
              <w:jc w:val="center"/>
              <w:rPr>
                <w:lang w:val="en-VN" w:eastAsia="ja-JP"/>
              </w:rPr>
            </w:pPr>
            <w:r w:rsidRPr="00D84DBE">
              <w:t>107%</w:t>
            </w:r>
          </w:p>
        </w:tc>
        <w:tc>
          <w:tcPr>
            <w:tcW w:w="2935" w:type="dxa"/>
            <w:shd w:val="clear" w:color="auto" w:fill="auto"/>
            <w:noWrap/>
            <w:hideMark/>
          </w:tcPr>
          <w:p w14:paraId="26FF10B6" w14:textId="6AC85E3B" w:rsidR="00BF773A" w:rsidRPr="008A6BD1" w:rsidRDefault="00BF773A" w:rsidP="00BF773A">
            <w:pPr>
              <w:jc w:val="center"/>
              <w:rPr>
                <w:lang w:val="en-VN" w:eastAsia="ja-JP"/>
              </w:rPr>
            </w:pPr>
            <w:r w:rsidRPr="00D84DBE">
              <w:t>194%</w:t>
            </w:r>
          </w:p>
        </w:tc>
      </w:tr>
      <w:tr w:rsidR="00BF773A" w:rsidRPr="00D84DBE" w14:paraId="48F89343" w14:textId="77777777" w:rsidTr="00543FDC">
        <w:trPr>
          <w:trHeight w:val="340"/>
        </w:trPr>
        <w:tc>
          <w:tcPr>
            <w:tcW w:w="708" w:type="dxa"/>
            <w:shd w:val="clear" w:color="auto" w:fill="auto"/>
            <w:noWrap/>
            <w:vAlign w:val="center"/>
            <w:hideMark/>
          </w:tcPr>
          <w:p w14:paraId="470882FE" w14:textId="77777777" w:rsidR="00BF773A" w:rsidRPr="008A6BD1" w:rsidRDefault="00BF773A" w:rsidP="00BF773A">
            <w:pPr>
              <w:jc w:val="center"/>
              <w:rPr>
                <w:lang w:val="en-VN" w:eastAsia="ja-JP"/>
              </w:rPr>
            </w:pPr>
            <w:r w:rsidRPr="008A6BD1">
              <w:rPr>
                <w:lang w:val="en-VN" w:eastAsia="ja-JP"/>
              </w:rPr>
              <w:t>9</w:t>
            </w:r>
          </w:p>
        </w:tc>
        <w:tc>
          <w:tcPr>
            <w:tcW w:w="2831" w:type="dxa"/>
            <w:shd w:val="clear" w:color="auto" w:fill="auto"/>
            <w:noWrap/>
            <w:vAlign w:val="center"/>
            <w:hideMark/>
          </w:tcPr>
          <w:p w14:paraId="2C96167A" w14:textId="77777777" w:rsidR="00BF773A" w:rsidRPr="008A6BD1" w:rsidRDefault="00BF773A" w:rsidP="00BF773A">
            <w:pPr>
              <w:rPr>
                <w:lang w:val="en-VN" w:eastAsia="ja-JP"/>
              </w:rPr>
            </w:pPr>
            <w:r w:rsidRPr="008A6BD1">
              <w:rPr>
                <w:lang w:val="en-VN" w:eastAsia="ja-JP"/>
              </w:rPr>
              <w:t>Liên Chiểu</w:t>
            </w:r>
          </w:p>
        </w:tc>
        <w:tc>
          <w:tcPr>
            <w:tcW w:w="2934" w:type="dxa"/>
            <w:shd w:val="clear" w:color="auto" w:fill="auto"/>
            <w:noWrap/>
            <w:hideMark/>
          </w:tcPr>
          <w:p w14:paraId="14E915BF" w14:textId="724E0246" w:rsidR="00BF773A" w:rsidRPr="008A6BD1" w:rsidRDefault="00BF773A" w:rsidP="00BF773A">
            <w:pPr>
              <w:jc w:val="center"/>
              <w:rPr>
                <w:lang w:val="en-VN" w:eastAsia="ja-JP"/>
              </w:rPr>
            </w:pPr>
            <w:r w:rsidRPr="00D84DBE">
              <w:t>100%</w:t>
            </w:r>
          </w:p>
        </w:tc>
        <w:tc>
          <w:tcPr>
            <w:tcW w:w="2935" w:type="dxa"/>
            <w:shd w:val="clear" w:color="auto" w:fill="auto"/>
            <w:noWrap/>
            <w:hideMark/>
          </w:tcPr>
          <w:p w14:paraId="4CF4088B" w14:textId="153AB909" w:rsidR="00BF773A" w:rsidRPr="008A6BD1" w:rsidRDefault="00BF773A" w:rsidP="00BF773A">
            <w:pPr>
              <w:jc w:val="center"/>
              <w:rPr>
                <w:lang w:val="en-VN" w:eastAsia="ja-JP"/>
              </w:rPr>
            </w:pPr>
            <w:r w:rsidRPr="00D84DBE">
              <w:t>195%</w:t>
            </w:r>
          </w:p>
        </w:tc>
      </w:tr>
      <w:tr w:rsidR="00BF773A" w:rsidRPr="00D84DBE" w14:paraId="696C0BC1" w14:textId="77777777" w:rsidTr="00543FDC">
        <w:trPr>
          <w:trHeight w:val="340"/>
        </w:trPr>
        <w:tc>
          <w:tcPr>
            <w:tcW w:w="708" w:type="dxa"/>
            <w:shd w:val="clear" w:color="auto" w:fill="auto"/>
            <w:noWrap/>
            <w:vAlign w:val="center"/>
            <w:hideMark/>
          </w:tcPr>
          <w:p w14:paraId="03365838" w14:textId="77777777" w:rsidR="00BF773A" w:rsidRPr="008A6BD1" w:rsidRDefault="00BF773A" w:rsidP="00BF773A">
            <w:pPr>
              <w:jc w:val="center"/>
              <w:rPr>
                <w:lang w:val="en-VN" w:eastAsia="ja-JP"/>
              </w:rPr>
            </w:pPr>
            <w:r w:rsidRPr="008A6BD1">
              <w:rPr>
                <w:lang w:val="en-VN" w:eastAsia="ja-JP"/>
              </w:rPr>
              <w:t>10</w:t>
            </w:r>
          </w:p>
        </w:tc>
        <w:tc>
          <w:tcPr>
            <w:tcW w:w="2831" w:type="dxa"/>
            <w:shd w:val="clear" w:color="auto" w:fill="auto"/>
            <w:noWrap/>
            <w:vAlign w:val="center"/>
            <w:hideMark/>
          </w:tcPr>
          <w:p w14:paraId="56E31EE1" w14:textId="77777777" w:rsidR="00BF773A" w:rsidRPr="008A6BD1" w:rsidRDefault="00BF773A" w:rsidP="00BF773A">
            <w:pPr>
              <w:rPr>
                <w:lang w:val="en-VN" w:eastAsia="ja-JP"/>
              </w:rPr>
            </w:pPr>
            <w:r w:rsidRPr="008A6BD1">
              <w:rPr>
                <w:lang w:val="en-VN" w:eastAsia="ja-JP"/>
              </w:rPr>
              <w:t>Ngũ Hành Sơn</w:t>
            </w:r>
          </w:p>
        </w:tc>
        <w:tc>
          <w:tcPr>
            <w:tcW w:w="2934" w:type="dxa"/>
            <w:shd w:val="clear" w:color="auto" w:fill="auto"/>
            <w:noWrap/>
            <w:hideMark/>
          </w:tcPr>
          <w:p w14:paraId="622482F8" w14:textId="3F9F8585" w:rsidR="00BF773A" w:rsidRPr="008A6BD1" w:rsidRDefault="00BF773A" w:rsidP="00BF773A">
            <w:pPr>
              <w:jc w:val="center"/>
              <w:rPr>
                <w:lang w:val="en-VN" w:eastAsia="ja-JP"/>
              </w:rPr>
            </w:pPr>
            <w:r w:rsidRPr="00D84DBE">
              <w:t>100%</w:t>
            </w:r>
          </w:p>
        </w:tc>
        <w:tc>
          <w:tcPr>
            <w:tcW w:w="2935" w:type="dxa"/>
            <w:shd w:val="clear" w:color="auto" w:fill="auto"/>
            <w:noWrap/>
            <w:hideMark/>
          </w:tcPr>
          <w:p w14:paraId="2DC13DC9" w14:textId="13BE96EA" w:rsidR="00BF773A" w:rsidRPr="008A6BD1" w:rsidRDefault="00BF773A" w:rsidP="00BF773A">
            <w:pPr>
              <w:jc w:val="center"/>
              <w:rPr>
                <w:lang w:val="en-VN" w:eastAsia="ja-JP"/>
              </w:rPr>
            </w:pPr>
            <w:r w:rsidRPr="00D84DBE">
              <w:t>183%</w:t>
            </w:r>
          </w:p>
        </w:tc>
      </w:tr>
      <w:tr w:rsidR="00BF773A" w:rsidRPr="00D84DBE" w14:paraId="2D9577EE" w14:textId="77777777" w:rsidTr="00543FDC">
        <w:trPr>
          <w:trHeight w:val="340"/>
        </w:trPr>
        <w:tc>
          <w:tcPr>
            <w:tcW w:w="708" w:type="dxa"/>
            <w:shd w:val="clear" w:color="auto" w:fill="auto"/>
            <w:noWrap/>
            <w:vAlign w:val="center"/>
            <w:hideMark/>
          </w:tcPr>
          <w:p w14:paraId="710BCCBE" w14:textId="77777777" w:rsidR="00BF773A" w:rsidRPr="008A6BD1" w:rsidRDefault="00BF773A" w:rsidP="00BF773A">
            <w:pPr>
              <w:jc w:val="center"/>
              <w:rPr>
                <w:lang w:val="en-VN" w:eastAsia="ja-JP"/>
              </w:rPr>
            </w:pPr>
            <w:r w:rsidRPr="008A6BD1">
              <w:rPr>
                <w:lang w:val="en-VN" w:eastAsia="ja-JP"/>
              </w:rPr>
              <w:t>11</w:t>
            </w:r>
          </w:p>
        </w:tc>
        <w:tc>
          <w:tcPr>
            <w:tcW w:w="2831" w:type="dxa"/>
            <w:shd w:val="clear" w:color="auto" w:fill="auto"/>
            <w:noWrap/>
            <w:vAlign w:val="center"/>
            <w:hideMark/>
          </w:tcPr>
          <w:p w14:paraId="6CBA88DC" w14:textId="77777777" w:rsidR="00BF773A" w:rsidRPr="008A6BD1" w:rsidRDefault="00BF773A" w:rsidP="00BF773A">
            <w:pPr>
              <w:rPr>
                <w:lang w:val="en-VN" w:eastAsia="ja-JP"/>
              </w:rPr>
            </w:pPr>
            <w:r w:rsidRPr="008A6BD1">
              <w:rPr>
                <w:lang w:val="en-VN" w:eastAsia="ja-JP"/>
              </w:rPr>
              <w:t>Sơn Trà</w:t>
            </w:r>
          </w:p>
        </w:tc>
        <w:tc>
          <w:tcPr>
            <w:tcW w:w="2934" w:type="dxa"/>
            <w:shd w:val="clear" w:color="auto" w:fill="auto"/>
            <w:noWrap/>
            <w:hideMark/>
          </w:tcPr>
          <w:p w14:paraId="4B21593B" w14:textId="46025D63" w:rsidR="00BF773A" w:rsidRPr="008A6BD1" w:rsidRDefault="00BF773A" w:rsidP="00BF773A">
            <w:pPr>
              <w:jc w:val="center"/>
              <w:rPr>
                <w:lang w:val="en-VN" w:eastAsia="ja-JP"/>
              </w:rPr>
            </w:pPr>
            <w:r w:rsidRPr="00D84DBE">
              <w:t>142%</w:t>
            </w:r>
          </w:p>
        </w:tc>
        <w:tc>
          <w:tcPr>
            <w:tcW w:w="2935" w:type="dxa"/>
            <w:shd w:val="clear" w:color="auto" w:fill="auto"/>
            <w:noWrap/>
            <w:hideMark/>
          </w:tcPr>
          <w:p w14:paraId="59690945" w14:textId="3091D0A1" w:rsidR="00BF773A" w:rsidRPr="008A6BD1" w:rsidRDefault="00BF773A" w:rsidP="00BF773A">
            <w:pPr>
              <w:jc w:val="center"/>
              <w:rPr>
                <w:lang w:val="en-VN" w:eastAsia="ja-JP"/>
              </w:rPr>
            </w:pPr>
            <w:r w:rsidRPr="00D84DBE">
              <w:t>179%</w:t>
            </w:r>
          </w:p>
        </w:tc>
      </w:tr>
      <w:tr w:rsidR="00BF773A" w:rsidRPr="00D84DBE" w14:paraId="01C98B44" w14:textId="77777777" w:rsidTr="00543FDC">
        <w:trPr>
          <w:trHeight w:val="340"/>
        </w:trPr>
        <w:tc>
          <w:tcPr>
            <w:tcW w:w="708" w:type="dxa"/>
            <w:shd w:val="clear" w:color="auto" w:fill="auto"/>
            <w:noWrap/>
            <w:vAlign w:val="center"/>
            <w:hideMark/>
          </w:tcPr>
          <w:p w14:paraId="5A26B376" w14:textId="77777777" w:rsidR="00BF773A" w:rsidRPr="008A6BD1" w:rsidRDefault="00BF773A" w:rsidP="00BF773A">
            <w:pPr>
              <w:jc w:val="center"/>
              <w:rPr>
                <w:lang w:val="en-VN" w:eastAsia="ja-JP"/>
              </w:rPr>
            </w:pPr>
            <w:r w:rsidRPr="008A6BD1">
              <w:rPr>
                <w:lang w:val="en-VN" w:eastAsia="ja-JP"/>
              </w:rPr>
              <w:t>12</w:t>
            </w:r>
          </w:p>
        </w:tc>
        <w:tc>
          <w:tcPr>
            <w:tcW w:w="2831" w:type="dxa"/>
            <w:shd w:val="clear" w:color="auto" w:fill="auto"/>
            <w:noWrap/>
            <w:vAlign w:val="center"/>
            <w:hideMark/>
          </w:tcPr>
          <w:p w14:paraId="19BF9315" w14:textId="77777777" w:rsidR="00BF773A" w:rsidRPr="008A6BD1" w:rsidRDefault="00BF773A" w:rsidP="00BF773A">
            <w:pPr>
              <w:rPr>
                <w:lang w:val="en-VN" w:eastAsia="ja-JP"/>
              </w:rPr>
            </w:pPr>
            <w:r w:rsidRPr="008A6BD1">
              <w:rPr>
                <w:lang w:val="en-VN" w:eastAsia="ja-JP"/>
              </w:rPr>
              <w:t>Thanh Khê</w:t>
            </w:r>
          </w:p>
        </w:tc>
        <w:tc>
          <w:tcPr>
            <w:tcW w:w="2934" w:type="dxa"/>
            <w:shd w:val="clear" w:color="auto" w:fill="auto"/>
            <w:noWrap/>
            <w:hideMark/>
          </w:tcPr>
          <w:p w14:paraId="657A3E9B" w14:textId="2A286377" w:rsidR="00BF773A" w:rsidRPr="008A6BD1" w:rsidRDefault="00BF773A" w:rsidP="00BF773A">
            <w:pPr>
              <w:jc w:val="center"/>
              <w:rPr>
                <w:lang w:val="en-VN" w:eastAsia="ja-JP"/>
              </w:rPr>
            </w:pPr>
            <w:r w:rsidRPr="00D84DBE">
              <w:t>136%</w:t>
            </w:r>
          </w:p>
        </w:tc>
        <w:tc>
          <w:tcPr>
            <w:tcW w:w="2935" w:type="dxa"/>
            <w:shd w:val="clear" w:color="auto" w:fill="auto"/>
            <w:noWrap/>
            <w:hideMark/>
          </w:tcPr>
          <w:p w14:paraId="1DC0A012" w14:textId="6918DF14" w:rsidR="00BF773A" w:rsidRPr="008A6BD1" w:rsidRDefault="00BF773A" w:rsidP="00BF773A">
            <w:pPr>
              <w:jc w:val="center"/>
              <w:rPr>
                <w:lang w:val="en-VN" w:eastAsia="ja-JP"/>
              </w:rPr>
            </w:pPr>
            <w:r w:rsidRPr="00D84DBE">
              <w:t>184%</w:t>
            </w:r>
          </w:p>
        </w:tc>
      </w:tr>
      <w:tr w:rsidR="00BF773A" w:rsidRPr="00D84DBE" w14:paraId="72CB992A" w14:textId="77777777" w:rsidTr="00592429">
        <w:trPr>
          <w:trHeight w:val="340"/>
        </w:trPr>
        <w:tc>
          <w:tcPr>
            <w:tcW w:w="708" w:type="dxa"/>
            <w:shd w:val="clear" w:color="auto" w:fill="auto"/>
            <w:noWrap/>
            <w:vAlign w:val="center"/>
            <w:hideMark/>
          </w:tcPr>
          <w:p w14:paraId="202A4687" w14:textId="7C873A9E" w:rsidR="00BF773A" w:rsidRPr="008A6BD1" w:rsidRDefault="00BF773A" w:rsidP="00BF773A">
            <w:pPr>
              <w:jc w:val="center"/>
              <w:rPr>
                <w:lang w:val="en-VN" w:eastAsia="ja-JP"/>
              </w:rPr>
            </w:pPr>
            <w:r w:rsidRPr="008A6BD1">
              <w:rPr>
                <w:lang w:val="en-VN" w:eastAsia="ja-JP"/>
              </w:rPr>
              <w:t>1</w:t>
            </w:r>
            <w:r w:rsidRPr="00D84DBE">
              <w:rPr>
                <w:lang w:val="en-VN" w:eastAsia="ja-JP"/>
              </w:rPr>
              <w:t>3</w:t>
            </w:r>
          </w:p>
        </w:tc>
        <w:tc>
          <w:tcPr>
            <w:tcW w:w="2831" w:type="dxa"/>
            <w:shd w:val="clear" w:color="auto" w:fill="auto"/>
            <w:noWrap/>
            <w:vAlign w:val="center"/>
            <w:hideMark/>
          </w:tcPr>
          <w:p w14:paraId="10E076BF" w14:textId="77777777" w:rsidR="00BF773A" w:rsidRPr="008A6BD1" w:rsidRDefault="00BF773A" w:rsidP="00BF773A">
            <w:pPr>
              <w:rPr>
                <w:lang w:val="en-VN" w:eastAsia="ja-JP"/>
              </w:rPr>
            </w:pPr>
            <w:r w:rsidRPr="00D84DBE">
              <w:rPr>
                <w:lang w:val="en-VN" w:eastAsia="ja-JP"/>
              </w:rPr>
              <w:t>Bà Nà</w:t>
            </w:r>
          </w:p>
        </w:tc>
        <w:tc>
          <w:tcPr>
            <w:tcW w:w="2934" w:type="dxa"/>
            <w:shd w:val="clear" w:color="auto" w:fill="auto"/>
            <w:noWrap/>
            <w:hideMark/>
          </w:tcPr>
          <w:p w14:paraId="0E383EBA" w14:textId="49D3BF88" w:rsidR="00BF773A" w:rsidRPr="008A6BD1" w:rsidRDefault="00BF773A" w:rsidP="00BF773A">
            <w:pPr>
              <w:jc w:val="center"/>
            </w:pPr>
            <w:r w:rsidRPr="00D84DBE">
              <w:t>116%</w:t>
            </w:r>
          </w:p>
        </w:tc>
        <w:tc>
          <w:tcPr>
            <w:tcW w:w="2935" w:type="dxa"/>
            <w:shd w:val="clear" w:color="auto" w:fill="auto"/>
            <w:noWrap/>
            <w:hideMark/>
          </w:tcPr>
          <w:p w14:paraId="1ECB2809" w14:textId="11826C50" w:rsidR="00BF773A" w:rsidRPr="008A6BD1" w:rsidRDefault="00BF773A" w:rsidP="00BF773A">
            <w:pPr>
              <w:jc w:val="center"/>
              <w:rPr>
                <w:lang w:val="en-VN" w:eastAsia="ja-JP"/>
              </w:rPr>
            </w:pPr>
            <w:r w:rsidRPr="00D84DBE">
              <w:t>159%</w:t>
            </w:r>
          </w:p>
        </w:tc>
      </w:tr>
      <w:tr w:rsidR="00BF773A" w:rsidRPr="00D84DBE" w14:paraId="70C0A995" w14:textId="77777777" w:rsidTr="00592429">
        <w:trPr>
          <w:trHeight w:val="340"/>
        </w:trPr>
        <w:tc>
          <w:tcPr>
            <w:tcW w:w="708" w:type="dxa"/>
            <w:shd w:val="clear" w:color="auto" w:fill="auto"/>
            <w:noWrap/>
            <w:vAlign w:val="center"/>
            <w:hideMark/>
          </w:tcPr>
          <w:p w14:paraId="07BFCD6F" w14:textId="3F1FF381" w:rsidR="00BF773A" w:rsidRPr="008A6BD1" w:rsidRDefault="00BF773A" w:rsidP="00BF773A">
            <w:pPr>
              <w:jc w:val="center"/>
              <w:rPr>
                <w:lang w:val="en-VN" w:eastAsia="ja-JP"/>
              </w:rPr>
            </w:pPr>
            <w:r w:rsidRPr="00D84DBE">
              <w:rPr>
                <w:lang w:val="en-VN" w:eastAsia="ja-JP"/>
              </w:rPr>
              <w:t>14</w:t>
            </w:r>
          </w:p>
        </w:tc>
        <w:tc>
          <w:tcPr>
            <w:tcW w:w="2831" w:type="dxa"/>
            <w:shd w:val="clear" w:color="auto" w:fill="auto"/>
            <w:noWrap/>
            <w:vAlign w:val="center"/>
            <w:hideMark/>
          </w:tcPr>
          <w:p w14:paraId="6438C176" w14:textId="77777777" w:rsidR="00BF773A" w:rsidRPr="008A6BD1" w:rsidRDefault="00BF773A" w:rsidP="00BF773A">
            <w:pPr>
              <w:rPr>
                <w:lang w:val="en-VN" w:eastAsia="ja-JP"/>
              </w:rPr>
            </w:pPr>
            <w:r w:rsidRPr="00D84DBE">
              <w:rPr>
                <w:lang w:val="en-VN" w:eastAsia="ja-JP"/>
              </w:rPr>
              <w:t>Hòa Tiến</w:t>
            </w:r>
          </w:p>
        </w:tc>
        <w:tc>
          <w:tcPr>
            <w:tcW w:w="2934" w:type="dxa"/>
            <w:shd w:val="clear" w:color="auto" w:fill="auto"/>
            <w:noWrap/>
            <w:hideMark/>
          </w:tcPr>
          <w:p w14:paraId="7062B729" w14:textId="317C4511" w:rsidR="00BF773A" w:rsidRPr="008A6BD1" w:rsidRDefault="00BF773A" w:rsidP="00BF773A">
            <w:pPr>
              <w:jc w:val="center"/>
            </w:pPr>
            <w:r w:rsidRPr="00D84DBE">
              <w:t>105%</w:t>
            </w:r>
          </w:p>
        </w:tc>
        <w:tc>
          <w:tcPr>
            <w:tcW w:w="2935" w:type="dxa"/>
            <w:shd w:val="clear" w:color="auto" w:fill="auto"/>
            <w:noWrap/>
            <w:hideMark/>
          </w:tcPr>
          <w:p w14:paraId="1619A44C" w14:textId="3B64AFE8" w:rsidR="00BF773A" w:rsidRPr="008A6BD1" w:rsidRDefault="00BF773A" w:rsidP="00BF773A">
            <w:pPr>
              <w:jc w:val="center"/>
              <w:rPr>
                <w:lang w:val="en-VN" w:eastAsia="ja-JP"/>
              </w:rPr>
            </w:pPr>
            <w:r w:rsidRPr="00D84DBE">
              <w:t>106%</w:t>
            </w:r>
          </w:p>
        </w:tc>
      </w:tr>
      <w:tr w:rsidR="00BF773A" w:rsidRPr="00D84DBE" w14:paraId="7AEDE6A5" w14:textId="77777777" w:rsidTr="00592429">
        <w:trPr>
          <w:trHeight w:val="340"/>
        </w:trPr>
        <w:tc>
          <w:tcPr>
            <w:tcW w:w="708" w:type="dxa"/>
            <w:shd w:val="clear" w:color="auto" w:fill="auto"/>
            <w:noWrap/>
            <w:vAlign w:val="center"/>
            <w:hideMark/>
          </w:tcPr>
          <w:p w14:paraId="2A36BF41" w14:textId="16E6C72E" w:rsidR="00BF773A" w:rsidRPr="008A6BD1" w:rsidRDefault="00BF773A" w:rsidP="00BF773A">
            <w:pPr>
              <w:jc w:val="center"/>
              <w:rPr>
                <w:lang w:val="en-VN" w:eastAsia="ja-JP"/>
              </w:rPr>
            </w:pPr>
            <w:r w:rsidRPr="00D84DBE">
              <w:rPr>
                <w:lang w:val="en-VN" w:eastAsia="ja-JP"/>
              </w:rPr>
              <w:t>15</w:t>
            </w:r>
          </w:p>
        </w:tc>
        <w:tc>
          <w:tcPr>
            <w:tcW w:w="2831" w:type="dxa"/>
            <w:shd w:val="clear" w:color="auto" w:fill="auto"/>
            <w:noWrap/>
            <w:vAlign w:val="center"/>
            <w:hideMark/>
          </w:tcPr>
          <w:p w14:paraId="1153D97D" w14:textId="77777777" w:rsidR="00BF773A" w:rsidRPr="008A6BD1" w:rsidRDefault="00BF773A" w:rsidP="00BF773A">
            <w:pPr>
              <w:rPr>
                <w:lang w:val="en-VN" w:eastAsia="ja-JP"/>
              </w:rPr>
            </w:pPr>
            <w:r w:rsidRPr="00D84DBE">
              <w:rPr>
                <w:lang w:val="en-VN" w:eastAsia="ja-JP"/>
              </w:rPr>
              <w:t>Hòa Vang</w:t>
            </w:r>
          </w:p>
        </w:tc>
        <w:tc>
          <w:tcPr>
            <w:tcW w:w="2934" w:type="dxa"/>
            <w:shd w:val="clear" w:color="auto" w:fill="auto"/>
            <w:noWrap/>
            <w:hideMark/>
          </w:tcPr>
          <w:p w14:paraId="58CB3EB7" w14:textId="4DCE004E" w:rsidR="00BF773A" w:rsidRPr="008A6BD1" w:rsidRDefault="00BF773A" w:rsidP="00BF773A">
            <w:pPr>
              <w:jc w:val="center"/>
            </w:pPr>
            <w:r w:rsidRPr="00D84DBE">
              <w:t>103%</w:t>
            </w:r>
          </w:p>
        </w:tc>
        <w:tc>
          <w:tcPr>
            <w:tcW w:w="2935" w:type="dxa"/>
            <w:shd w:val="clear" w:color="auto" w:fill="auto"/>
            <w:noWrap/>
            <w:hideMark/>
          </w:tcPr>
          <w:p w14:paraId="0831D610" w14:textId="15AD7CF4" w:rsidR="00BF773A" w:rsidRPr="008A6BD1" w:rsidRDefault="00BF773A" w:rsidP="00BF773A">
            <w:pPr>
              <w:jc w:val="center"/>
              <w:rPr>
                <w:lang w:val="en-VN" w:eastAsia="ja-JP"/>
              </w:rPr>
            </w:pPr>
            <w:r w:rsidRPr="00D84DBE">
              <w:t>110%</w:t>
            </w:r>
          </w:p>
        </w:tc>
      </w:tr>
      <w:tr w:rsidR="00BF773A" w:rsidRPr="00D84DBE" w14:paraId="20B3B018" w14:textId="77777777" w:rsidTr="00BF773A">
        <w:trPr>
          <w:trHeight w:val="340"/>
        </w:trPr>
        <w:tc>
          <w:tcPr>
            <w:tcW w:w="3539" w:type="dxa"/>
            <w:gridSpan w:val="2"/>
            <w:shd w:val="clear" w:color="auto" w:fill="auto"/>
            <w:noWrap/>
            <w:vAlign w:val="center"/>
            <w:hideMark/>
          </w:tcPr>
          <w:p w14:paraId="2BF05013" w14:textId="77777777" w:rsidR="00BE53AC" w:rsidRPr="008A6BD1" w:rsidRDefault="00BE53AC" w:rsidP="000F5C25">
            <w:pPr>
              <w:jc w:val="center"/>
              <w:rPr>
                <w:b/>
                <w:bCs/>
                <w:lang w:val="en-VN" w:eastAsia="ja-JP"/>
              </w:rPr>
            </w:pPr>
            <w:r w:rsidRPr="008A6BD1">
              <w:rPr>
                <w:b/>
                <w:bCs/>
                <w:lang w:val="en-VN" w:eastAsia="ja-JP"/>
              </w:rPr>
              <w:lastRenderedPageBreak/>
              <w:t>Toàn thành phố</w:t>
            </w:r>
          </w:p>
        </w:tc>
        <w:tc>
          <w:tcPr>
            <w:tcW w:w="2934" w:type="dxa"/>
            <w:shd w:val="clear" w:color="auto" w:fill="auto"/>
            <w:noWrap/>
            <w:vAlign w:val="center"/>
            <w:hideMark/>
          </w:tcPr>
          <w:p w14:paraId="3D3CAE5D" w14:textId="6AE55427" w:rsidR="00BE53AC" w:rsidRPr="008A6BD1" w:rsidRDefault="00BE53AC" w:rsidP="000F5C25">
            <w:pPr>
              <w:jc w:val="center"/>
              <w:rPr>
                <w:b/>
                <w:bCs/>
                <w:lang w:val="en-VN" w:eastAsia="ja-JP"/>
              </w:rPr>
            </w:pPr>
            <w:r w:rsidRPr="008A6BD1">
              <w:rPr>
                <w:b/>
                <w:bCs/>
                <w:lang w:val="en-VN" w:eastAsia="ja-JP"/>
              </w:rPr>
              <w:t>14</w:t>
            </w:r>
            <w:r w:rsidR="00BF773A" w:rsidRPr="00D84DBE">
              <w:rPr>
                <w:b/>
                <w:bCs/>
                <w:lang w:val="en-VN" w:eastAsia="ja-JP"/>
              </w:rPr>
              <w:t>2</w:t>
            </w:r>
            <w:r w:rsidRPr="008A6BD1">
              <w:rPr>
                <w:b/>
                <w:bCs/>
                <w:lang w:val="en-VN" w:eastAsia="ja-JP"/>
              </w:rPr>
              <w:t>%</w:t>
            </w:r>
          </w:p>
        </w:tc>
        <w:tc>
          <w:tcPr>
            <w:tcW w:w="2935" w:type="dxa"/>
            <w:shd w:val="clear" w:color="auto" w:fill="auto"/>
            <w:noWrap/>
            <w:vAlign w:val="center"/>
            <w:hideMark/>
          </w:tcPr>
          <w:p w14:paraId="5BF9FEE0" w14:textId="35B5898F" w:rsidR="00BE53AC" w:rsidRPr="008A6BD1" w:rsidRDefault="00BE53AC" w:rsidP="000F5C25">
            <w:pPr>
              <w:jc w:val="center"/>
              <w:rPr>
                <w:b/>
                <w:bCs/>
                <w:lang w:val="en-VN" w:eastAsia="ja-JP"/>
              </w:rPr>
            </w:pPr>
            <w:r w:rsidRPr="008A6BD1">
              <w:rPr>
                <w:b/>
                <w:bCs/>
                <w:lang w:val="en-VN" w:eastAsia="ja-JP"/>
              </w:rPr>
              <w:t>1</w:t>
            </w:r>
            <w:r w:rsidR="00BF773A" w:rsidRPr="00D84DBE">
              <w:rPr>
                <w:b/>
                <w:bCs/>
                <w:lang w:val="en-VN" w:eastAsia="ja-JP"/>
              </w:rPr>
              <w:t>98</w:t>
            </w:r>
            <w:r w:rsidRPr="008A6BD1">
              <w:rPr>
                <w:b/>
                <w:bCs/>
                <w:lang w:val="en-VN" w:eastAsia="ja-JP"/>
              </w:rPr>
              <w:t>%</w:t>
            </w:r>
          </w:p>
        </w:tc>
      </w:tr>
    </w:tbl>
    <w:p w14:paraId="1954ADC8" w14:textId="3287502D" w:rsidR="00265701" w:rsidRPr="00D84DBE" w:rsidRDefault="00265701" w:rsidP="008304CD">
      <w:pPr>
        <w:widowControl w:val="0"/>
        <w:spacing w:before="40" w:after="40"/>
        <w:ind w:firstLine="426"/>
        <w:jc w:val="both"/>
        <w:rPr>
          <w:i/>
          <w:iCs/>
        </w:rPr>
      </w:pPr>
      <w:r w:rsidRPr="00D84DBE">
        <w:rPr>
          <w:i/>
          <w:iCs/>
        </w:rPr>
        <w:t>(Chi tiết tại - Phụ lục 0</w:t>
      </w:r>
      <w:r w:rsidR="008304CD" w:rsidRPr="00D84DBE">
        <w:rPr>
          <w:i/>
          <w:iCs/>
        </w:rPr>
        <w:t>3</w:t>
      </w:r>
      <w:r w:rsidRPr="00D84DBE">
        <w:rPr>
          <w:i/>
          <w:iCs/>
        </w:rPr>
        <w:t>: Bảng tổng hợp giá đất cấp tỉnh - Áp dụng đối với đất phi nông nghiệp tại nông thôn</w:t>
      </w:r>
      <w:r w:rsidR="008304CD" w:rsidRPr="00D84DBE">
        <w:rPr>
          <w:i/>
          <w:iCs/>
        </w:rPr>
        <w:t xml:space="preserve"> - Đường trong các khu dân cư</w:t>
      </w:r>
      <w:r w:rsidRPr="00D84DBE">
        <w:rPr>
          <w:i/>
          <w:iCs/>
        </w:rPr>
        <w:t>)</w:t>
      </w:r>
      <w:r w:rsidR="00F94E97" w:rsidRPr="00D84DBE">
        <w:rPr>
          <w:i/>
          <w:iCs/>
        </w:rPr>
        <w:t>.</w:t>
      </w:r>
    </w:p>
    <w:p w14:paraId="54C6C4B0" w14:textId="572D08DB" w:rsidR="00F73EDD" w:rsidRPr="00D84DBE" w:rsidRDefault="00F73EDD"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 xml:space="preserve">Thông tin đầu vào là </w:t>
      </w:r>
      <w:r w:rsidR="00157AFB" w:rsidRPr="00D84DBE">
        <w:rPr>
          <w:b/>
          <w:bCs/>
          <w:sz w:val="26"/>
        </w:rPr>
        <w:t xml:space="preserve">giá đất </w:t>
      </w:r>
      <w:r w:rsidR="00DC71C5" w:rsidRPr="00D84DBE">
        <w:rPr>
          <w:b/>
          <w:bCs/>
          <w:sz w:val="26"/>
        </w:rPr>
        <w:t xml:space="preserve">ở </w:t>
      </w:r>
      <w:r w:rsidR="00157AFB" w:rsidRPr="00D84DBE">
        <w:rPr>
          <w:b/>
          <w:bCs/>
          <w:sz w:val="26"/>
        </w:rPr>
        <w:t>đã trúng đấu giá quyền sử dụng đất sau khi hoàn thành nghĩa vụ tài chính</w:t>
      </w:r>
      <w:r w:rsidR="008E5FC6" w:rsidRPr="00D84DBE">
        <w:rPr>
          <w:b/>
          <w:bCs/>
          <w:sz w:val="26"/>
        </w:rPr>
        <w:t>:</w:t>
      </w:r>
    </w:p>
    <w:p w14:paraId="576788A9" w14:textId="5B081EDA" w:rsidR="00983BFF" w:rsidRPr="00D84DBE" w:rsidRDefault="00157AFB" w:rsidP="002C2561">
      <w:pPr>
        <w:pStyle w:val="BodyTextIndent"/>
        <w:widowControl w:val="0"/>
        <w:spacing w:before="40" w:after="40"/>
        <w:ind w:left="0" w:firstLine="426"/>
        <w:rPr>
          <w:i/>
          <w:iCs/>
          <w:sz w:val="26"/>
        </w:rPr>
      </w:pPr>
      <w:r w:rsidRPr="00D84DBE">
        <w:rPr>
          <w:sz w:val="26"/>
        </w:rPr>
        <w:t>K</w:t>
      </w:r>
      <w:r w:rsidR="00F73EDD" w:rsidRPr="00D84DBE">
        <w:rPr>
          <w:sz w:val="26"/>
        </w:rPr>
        <w:t xml:space="preserve">ết quả thu thập thông tin đấu giá đất ở năm 2024 và </w:t>
      </w:r>
      <w:r w:rsidR="002442D9" w:rsidRPr="00D84DBE">
        <w:rPr>
          <w:sz w:val="26"/>
        </w:rPr>
        <w:t>8</w:t>
      </w:r>
      <w:r w:rsidR="00F73EDD" w:rsidRPr="00D84DBE">
        <w:rPr>
          <w:sz w:val="26"/>
        </w:rPr>
        <w:t>tháng đầu năm 2025:</w:t>
      </w:r>
      <w:r w:rsidRPr="00D84DBE">
        <w:rPr>
          <w:sz w:val="26"/>
        </w:rPr>
        <w:t xml:space="preserve"> </w:t>
      </w:r>
      <w:r w:rsidR="00F73EDD" w:rsidRPr="00D84DBE">
        <w:rPr>
          <w:sz w:val="26"/>
        </w:rPr>
        <w:t xml:space="preserve">Tổng số thông tin thu thập được là </w:t>
      </w:r>
      <w:r w:rsidR="002442D9" w:rsidRPr="00D84DBE">
        <w:rPr>
          <w:sz w:val="26"/>
        </w:rPr>
        <w:t>104</w:t>
      </w:r>
      <w:r w:rsidR="00F73EDD" w:rsidRPr="00D84DBE">
        <w:rPr>
          <w:sz w:val="26"/>
        </w:rPr>
        <w:t xml:space="preserve"> thông tin.</w:t>
      </w:r>
    </w:p>
    <w:p w14:paraId="39F299F4" w14:textId="5DFF545A" w:rsidR="00F130D1" w:rsidRPr="00D84DBE" w:rsidRDefault="00DC71C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w:t>
      </w:r>
      <w:r w:rsidR="00F130D1" w:rsidRPr="00D84DBE">
        <w:rPr>
          <w:b/>
          <w:bCs/>
          <w:sz w:val="26"/>
        </w:rPr>
        <w:t xml:space="preserve">ối với đất </w:t>
      </w:r>
      <w:r w:rsidRPr="00D84DBE">
        <w:rPr>
          <w:b/>
          <w:bCs/>
          <w:sz w:val="26"/>
        </w:rPr>
        <w:t>t</w:t>
      </w:r>
      <w:r w:rsidR="00F130D1" w:rsidRPr="00D84DBE">
        <w:rPr>
          <w:b/>
          <w:bCs/>
          <w:sz w:val="26"/>
        </w:rPr>
        <w:t>hương mại dịch vụ</w:t>
      </w:r>
      <w:r w:rsidR="008E5FC6" w:rsidRPr="00D84DBE">
        <w:rPr>
          <w:b/>
          <w:bCs/>
          <w:sz w:val="26"/>
        </w:rPr>
        <w:t>:</w:t>
      </w:r>
    </w:p>
    <w:p w14:paraId="2B090853" w14:textId="5C471875" w:rsidR="00303B55" w:rsidRPr="00D84DBE" w:rsidRDefault="00555A98" w:rsidP="002354C5">
      <w:pPr>
        <w:pStyle w:val="BodyTextIndent"/>
        <w:widowControl w:val="0"/>
        <w:tabs>
          <w:tab w:val="left" w:pos="993"/>
        </w:tabs>
        <w:spacing w:before="40" w:after="40"/>
        <w:ind w:left="0" w:firstLine="426"/>
        <w:rPr>
          <w:sz w:val="26"/>
        </w:rPr>
      </w:pPr>
      <w:r w:rsidRPr="00D84DBE">
        <w:rPr>
          <w:sz w:val="26"/>
        </w:rPr>
        <w:t xml:space="preserve">Tư vấn thực hiện Thu thập thông tin đầu vào theo quy định đối với đất thương mại dịch vụ, tuy nhiên </w:t>
      </w:r>
      <w:r w:rsidR="00303B55" w:rsidRPr="00D84DBE">
        <w:rPr>
          <w:sz w:val="26"/>
        </w:rPr>
        <w:t>số lượng các thửa đất TMDV chuyển nhượng/đấu giá thành công trên thị trường rất ít</w:t>
      </w:r>
      <w:r w:rsidRPr="00D84DBE">
        <w:rPr>
          <w:sz w:val="26"/>
        </w:rPr>
        <w:t xml:space="preserve"> và việc thu thập đầy đủ các thông tin về chỉ tiêu quy hoạch xây dựng của các thửa đất bị hạn chế</w:t>
      </w:r>
      <w:r w:rsidR="00303B55" w:rsidRPr="00D84DBE">
        <w:rPr>
          <w:sz w:val="26"/>
        </w:rPr>
        <w:t xml:space="preserve">, chỉ phát sinh ở một vài tuyến đường trong </w:t>
      </w:r>
      <w:r w:rsidR="00A650AB" w:rsidRPr="00D84DBE">
        <w:rPr>
          <w:sz w:val="26"/>
        </w:rPr>
        <w:t>T</w:t>
      </w:r>
      <w:r w:rsidR="00303B55" w:rsidRPr="00D84DBE">
        <w:rPr>
          <w:sz w:val="26"/>
        </w:rPr>
        <w:t>hành phố</w:t>
      </w:r>
      <w:r w:rsidRPr="00D84DBE">
        <w:rPr>
          <w:sz w:val="26"/>
        </w:rPr>
        <w:t>;</w:t>
      </w:r>
    </w:p>
    <w:p w14:paraId="757C2F27"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Đối với đất TMDV: số lượng các thửa đất TMDV chuyển nhượng/đấu giá thành công trên thị trường thu thập được là 10 thửa đất/khu đất. Do thông tin các thửa đất TMDV chuyển nhượng/đấu giá thành công trên thị trường rất ít và việc thu thập đầy đủ các thông tin về chỉ tiêu quy hoạch xây dựng của các thửa đất bị hạn chế nên Tư vấn chỉ thu thập được 07/10 thông tin chuyển nhượng/đấu giá thành công đất TMDV có các thông tin về chỉ tiêu quy hoạch xây dựng. Các thửa đất này lại tọa lạc tại các tuyến đường khác nhau nên Tư vấn không đủ điều kiện xác định giá đất của thửa đất TMDV chuẩn tại 1 tuyến đường theo phương pháp so sánh. Do đó, không thể xác định tỷ lệ % bình quân giữa giá đất của thửa đất TMDV chuẩn so với giá đất ở khảo sát thị trường.</w:t>
      </w:r>
    </w:p>
    <w:p w14:paraId="3829CFF3"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Vì vậy, Tư vấn đề xuất giữ nguyên tỷ lệ giá đất TMDV so với giá đất ở tại Quyết định số 45/2025/QĐ-UBND ngày 26/6/2024 là 60%. Căn cứ tỷ lệ này và kết quả khảo sát giá đất ở thị trường để làm cơ sở xây dựng bảng giá đất áp dụng từ ngày 01/01/2026 trên địa bàn thành phố Đà Nẵng (cũ).</w:t>
      </w:r>
    </w:p>
    <w:p w14:paraId="371B5C98" w14:textId="77777777" w:rsidR="00747C74" w:rsidRPr="00D84DBE" w:rsidRDefault="00747C74" w:rsidP="00747C74">
      <w:pPr>
        <w:pStyle w:val="BodyTextIndent"/>
        <w:widowControl w:val="0"/>
        <w:tabs>
          <w:tab w:val="left" w:pos="993"/>
        </w:tabs>
        <w:spacing w:before="40" w:after="40"/>
        <w:ind w:left="0" w:firstLine="426"/>
        <w:rPr>
          <w:sz w:val="26"/>
        </w:rPr>
      </w:pPr>
      <w:r w:rsidRPr="00D84DBE">
        <w:rPr>
          <w:sz w:val="26"/>
        </w:rPr>
        <w:t>Đất chợ và các loại đất khác: Đề nghị giữ nguyên mức cũ</w:t>
      </w:r>
    </w:p>
    <w:p w14:paraId="1CBCC28C" w14:textId="2753DC09" w:rsidR="00303B55" w:rsidRPr="00D84DBE" w:rsidRDefault="00303B5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đối với đất phi nông nghiệp khác</w:t>
      </w:r>
      <w:r w:rsidR="008E5FC6" w:rsidRPr="00D84DBE">
        <w:rPr>
          <w:b/>
          <w:bCs/>
          <w:sz w:val="26"/>
        </w:rPr>
        <w:t>:</w:t>
      </w:r>
    </w:p>
    <w:p w14:paraId="108048EF" w14:textId="193E68B1" w:rsidR="00555A98" w:rsidRPr="00D84DBE" w:rsidRDefault="00742748" w:rsidP="002354C5">
      <w:pPr>
        <w:pStyle w:val="BodyTextIndent"/>
        <w:widowControl w:val="0"/>
        <w:tabs>
          <w:tab w:val="left" w:pos="993"/>
        </w:tabs>
        <w:spacing w:before="40" w:after="40"/>
        <w:ind w:left="0" w:firstLine="426"/>
        <w:rPr>
          <w:sz w:val="26"/>
        </w:rPr>
      </w:pPr>
      <w:r w:rsidRPr="00D84DBE">
        <w:rPr>
          <w:sz w:val="26"/>
        </w:rPr>
        <w:t xml:space="preserve">Tư vấn thực hiện Thu thập thông tin đầu vào theo quy định đối với đất phi nông nghiệp khác, tuy nhiên số lượng thông tin các thửa đất phi nông nghiệp </w:t>
      </w:r>
      <w:r w:rsidR="00A771CE" w:rsidRPr="00D84DBE">
        <w:rPr>
          <w:sz w:val="26"/>
        </w:rPr>
        <w:t xml:space="preserve">khác </w:t>
      </w:r>
      <w:r w:rsidRPr="00D84DBE">
        <w:rPr>
          <w:sz w:val="26"/>
        </w:rPr>
        <w:t>chuyển nhượng/đấu giá thành công trên thị trường rất ít và việc thu thập đầy đủ các thông tin về chỉ tiêu quy hoạch xây dựng của các thửa đất bị hạn chế</w:t>
      </w:r>
      <w:r w:rsidR="00A771CE" w:rsidRPr="00D84DBE">
        <w:rPr>
          <w:sz w:val="26"/>
        </w:rPr>
        <w:t>.</w:t>
      </w:r>
    </w:p>
    <w:p w14:paraId="247AA4A9" w14:textId="75B98D40" w:rsidR="00303B55" w:rsidRPr="00D84DBE" w:rsidRDefault="00303B55" w:rsidP="002354C5">
      <w:pPr>
        <w:pStyle w:val="BodyTextIndent"/>
        <w:widowControl w:val="0"/>
        <w:numPr>
          <w:ilvl w:val="1"/>
          <w:numId w:val="31"/>
        </w:numPr>
        <w:tabs>
          <w:tab w:val="left" w:pos="993"/>
        </w:tabs>
        <w:spacing w:before="40" w:after="40"/>
        <w:ind w:left="0" w:firstLine="426"/>
        <w:rPr>
          <w:b/>
          <w:bCs/>
          <w:sz w:val="26"/>
        </w:rPr>
      </w:pPr>
      <w:r w:rsidRPr="00D84DBE">
        <w:rPr>
          <w:b/>
          <w:bCs/>
          <w:sz w:val="26"/>
        </w:rPr>
        <w:t>Thông tin đầu vào đối với đất nông nghiệp</w:t>
      </w:r>
      <w:r w:rsidR="008E5FC6" w:rsidRPr="00D84DBE">
        <w:rPr>
          <w:b/>
          <w:bCs/>
          <w:sz w:val="26"/>
        </w:rPr>
        <w:t>:</w:t>
      </w:r>
    </w:p>
    <w:p w14:paraId="100BA4D7" w14:textId="77777777" w:rsidR="00D95E10" w:rsidRPr="00D84DBE" w:rsidRDefault="00293AED" w:rsidP="002354C5">
      <w:pPr>
        <w:pStyle w:val="BodyTextIndent"/>
        <w:widowControl w:val="0"/>
        <w:spacing w:before="40" w:after="40"/>
        <w:ind w:left="0" w:firstLine="426"/>
        <w:rPr>
          <w:sz w:val="26"/>
        </w:rPr>
      </w:pPr>
      <w:r w:rsidRPr="00D84DBE">
        <w:rPr>
          <w:sz w:val="26"/>
        </w:rPr>
        <w:t>Tư vấn thực hiện Thu thập thông tin đầu vào theo quy định đối với đất nông nghiệp</w:t>
      </w:r>
      <w:r w:rsidR="00D95E10" w:rsidRPr="00D84DBE">
        <w:rPr>
          <w:sz w:val="26"/>
        </w:rPr>
        <w:t>.</w:t>
      </w:r>
    </w:p>
    <w:p w14:paraId="154AE31C" w14:textId="05B9E938" w:rsidR="002C00BF" w:rsidRPr="00D84DBE" w:rsidRDefault="00D95E10" w:rsidP="004B37DF">
      <w:pPr>
        <w:pStyle w:val="BodyTextIndent"/>
        <w:widowControl w:val="0"/>
        <w:spacing w:before="40" w:after="40"/>
        <w:ind w:left="0" w:firstLine="426"/>
        <w:rPr>
          <w:sz w:val="26"/>
        </w:rPr>
      </w:pPr>
      <w:r w:rsidRPr="00D84DBE">
        <w:rPr>
          <w:sz w:val="26"/>
        </w:rPr>
        <w:t xml:space="preserve">Tổng số lượng phiếu điều tra các giao dịch đất nông nghiệp trên địa bàn các </w:t>
      </w:r>
      <w:r w:rsidR="002442D9" w:rsidRPr="00D84DBE">
        <w:rPr>
          <w:sz w:val="26"/>
        </w:rPr>
        <w:t xml:space="preserve">xã/phường </w:t>
      </w:r>
      <w:r w:rsidRPr="00D84DBE">
        <w:rPr>
          <w:sz w:val="26"/>
        </w:rPr>
        <w:t xml:space="preserve">là </w:t>
      </w:r>
      <w:r w:rsidR="0052750F" w:rsidRPr="00D84DBE">
        <w:rPr>
          <w:sz w:val="26"/>
        </w:rPr>
        <w:t>157</w:t>
      </w:r>
      <w:r w:rsidRPr="00D84DBE">
        <w:rPr>
          <w:sz w:val="26"/>
        </w:rPr>
        <w:t xml:space="preserve"> phiếu điều tra.</w:t>
      </w:r>
    </w:p>
    <w:p w14:paraId="0A0D5BD6" w14:textId="4FC2CBAC" w:rsidR="00D95E10" w:rsidRPr="00D84DBE" w:rsidRDefault="00D95E10" w:rsidP="004B37DF">
      <w:pPr>
        <w:pStyle w:val="BodyTextIndent"/>
        <w:widowControl w:val="0"/>
        <w:spacing w:before="40" w:after="40"/>
        <w:ind w:left="0" w:firstLine="426"/>
        <w:rPr>
          <w:sz w:val="26"/>
        </w:rPr>
      </w:pPr>
      <w:r w:rsidRPr="00D84DBE">
        <w:rPr>
          <w:sz w:val="26"/>
        </w:rPr>
        <w:t xml:space="preserve">Tổng số phiếu thu thập sử dụng được là </w:t>
      </w:r>
      <w:r w:rsidR="0052750F" w:rsidRPr="00D84DBE">
        <w:rPr>
          <w:sz w:val="26"/>
        </w:rPr>
        <w:t>157</w:t>
      </w:r>
      <w:r w:rsidRPr="00D84DBE">
        <w:rPr>
          <w:sz w:val="26"/>
        </w:rPr>
        <w:t xml:space="preserve"> phiếu. </w:t>
      </w:r>
      <w:r w:rsidR="005D3021" w:rsidRPr="00D84DBE">
        <w:rPr>
          <w:i/>
          <w:iCs/>
          <w:sz w:val="26"/>
        </w:rPr>
        <w:t xml:space="preserve">(Chi tiết tại </w:t>
      </w:r>
      <w:r w:rsidR="00747C74" w:rsidRPr="00D84DBE">
        <w:rPr>
          <w:i/>
          <w:iCs/>
          <w:sz w:val="26"/>
        </w:rPr>
        <w:t>Phụ lục VI</w:t>
      </w:r>
      <w:r w:rsidR="00033F4F" w:rsidRPr="00D84DBE">
        <w:rPr>
          <w:i/>
          <w:iCs/>
          <w:sz w:val="26"/>
        </w:rPr>
        <w:t>-</w:t>
      </w:r>
      <w:r w:rsidR="005D3021" w:rsidRPr="00D84DBE">
        <w:rPr>
          <w:i/>
          <w:iCs/>
          <w:sz w:val="26"/>
        </w:rPr>
        <w:t xml:space="preserve"> Bảng tổng hợp giá đất cấp tỉnh - Áp dụng đối với đất nông nghiệp).</w:t>
      </w:r>
    </w:p>
    <w:p w14:paraId="65538978" w14:textId="77777777" w:rsidR="00157AFB" w:rsidRPr="00D84DBE" w:rsidRDefault="0015371A" w:rsidP="002354C5">
      <w:pPr>
        <w:pStyle w:val="BodyTextIndent"/>
        <w:widowControl w:val="0"/>
        <w:spacing w:before="40" w:after="40"/>
        <w:ind w:left="0" w:firstLine="0"/>
        <w:rPr>
          <w:b/>
          <w:bCs/>
          <w:sz w:val="26"/>
        </w:rPr>
      </w:pPr>
      <w:r w:rsidRPr="00D84DBE">
        <w:rPr>
          <w:b/>
          <w:bCs/>
          <w:sz w:val="26"/>
        </w:rPr>
        <w:t>2</w:t>
      </w:r>
      <w:r w:rsidR="00157AFB" w:rsidRPr="00D84DBE">
        <w:rPr>
          <w:b/>
          <w:bCs/>
          <w:sz w:val="26"/>
        </w:rPr>
        <w:t xml:space="preserve">. </w:t>
      </w:r>
      <w:r w:rsidR="00194769" w:rsidRPr="00D84DBE">
        <w:rPr>
          <w:b/>
          <w:bCs/>
          <w:sz w:val="26"/>
        </w:rPr>
        <w:t>Kiểm tra, rà soát và xử lý toàn bộ phiếu điều tra; Xác định mức giá của các vị trí đất sau khi thu thập thông tin giá đất theo quy định.</w:t>
      </w:r>
    </w:p>
    <w:p w14:paraId="50CDB5C8" w14:textId="6A6CCC54" w:rsidR="00C6708E" w:rsidRPr="00D84DBE" w:rsidRDefault="00C6708E" w:rsidP="002354C5">
      <w:pPr>
        <w:pStyle w:val="BodyTextIndent"/>
        <w:widowControl w:val="0"/>
        <w:numPr>
          <w:ilvl w:val="1"/>
          <w:numId w:val="32"/>
        </w:numPr>
        <w:tabs>
          <w:tab w:val="left" w:pos="993"/>
        </w:tabs>
        <w:spacing w:before="40" w:after="40"/>
        <w:ind w:left="0" w:firstLine="426"/>
        <w:rPr>
          <w:b/>
          <w:bCs/>
          <w:sz w:val="26"/>
        </w:rPr>
      </w:pPr>
      <w:r w:rsidRPr="00D84DBE">
        <w:rPr>
          <w:b/>
          <w:bCs/>
          <w:sz w:val="26"/>
        </w:rPr>
        <w:t>Kiểm tra, rà soát và xử lý toàn bộ phiếu điều tra</w:t>
      </w:r>
      <w:r w:rsidR="008E5FC6" w:rsidRPr="00D84DBE">
        <w:rPr>
          <w:b/>
          <w:bCs/>
          <w:sz w:val="26"/>
        </w:rPr>
        <w:t>:</w:t>
      </w:r>
    </w:p>
    <w:p w14:paraId="7EC396CA" w14:textId="75135523" w:rsidR="00C6708E" w:rsidRPr="00D84DBE" w:rsidRDefault="00157AFB" w:rsidP="002354C5">
      <w:pPr>
        <w:widowControl w:val="0"/>
        <w:spacing w:before="40" w:after="40"/>
        <w:ind w:firstLine="425"/>
        <w:jc w:val="both"/>
      </w:pPr>
      <w:r w:rsidRPr="00D84DBE">
        <w:t>- Qua kết quả thực hiện việc khảo sát, điều tra, phân tích tổng hợp thông tin giá đất thị trường trên địa bàn toàn thành phố Đà Nẵng</w:t>
      </w:r>
      <w:r w:rsidR="00490742" w:rsidRPr="00D84DBE">
        <w:t xml:space="preserve"> trong thời hạn thu thập thông tin đầu vào theo quy định</w:t>
      </w:r>
      <w:r w:rsidRPr="00D84DBE">
        <w:t xml:space="preserve">, Đơn vị tư vấn </w:t>
      </w:r>
      <w:r w:rsidR="00865C5F" w:rsidRPr="00D84DBE">
        <w:t xml:space="preserve">đã tổ chức lấy kiến kiến tại Cấp </w:t>
      </w:r>
      <w:r w:rsidR="002442D9" w:rsidRPr="00D84DBE">
        <w:t xml:space="preserve">xã/phường </w:t>
      </w:r>
      <w:r w:rsidR="00865C5F" w:rsidRPr="00D84DBE">
        <w:t>sau đó</w:t>
      </w:r>
      <w:r w:rsidR="009D1553" w:rsidRPr="00D84DBE">
        <w:t xml:space="preserve"> kiểm tra, rà soát </w:t>
      </w:r>
      <w:r w:rsidR="00865C5F" w:rsidRPr="00D84DBE">
        <w:t xml:space="preserve">lại </w:t>
      </w:r>
      <w:r w:rsidR="009D1553" w:rsidRPr="00D84DBE">
        <w:t>toàn bộ phiếu điều tra</w:t>
      </w:r>
      <w:r w:rsidR="00865C5F" w:rsidRPr="00D84DBE">
        <w:t xml:space="preserve"> để</w:t>
      </w:r>
      <w:r w:rsidR="009A329C" w:rsidRPr="00D84DBE">
        <w:t xml:space="preserve"> làm thông tin đầu vào phục vụ </w:t>
      </w:r>
      <w:r w:rsidR="00273FCB" w:rsidRPr="00D84DBE">
        <w:t>xây dựng, điều chỉnh, sửa đổi, bổ sung bảng giá đất</w:t>
      </w:r>
      <w:r w:rsidR="00865C5F" w:rsidRPr="00D84DBE">
        <w:t xml:space="preserve"> theo đúng hướng dẫn tại Nghị định 71/2024/NĐ-CP</w:t>
      </w:r>
      <w:r w:rsidR="002442D9" w:rsidRPr="00D84DBE">
        <w:t>, nghị định 151/2025/NĐ-CP và Nghị định 226/2025/NĐ-CP</w:t>
      </w:r>
    </w:p>
    <w:p w14:paraId="307CBB1F" w14:textId="29834C9D" w:rsidR="00C6708E" w:rsidRPr="00D84DBE" w:rsidRDefault="00E40E76" w:rsidP="002354C5">
      <w:pPr>
        <w:pStyle w:val="BodyTextIndent"/>
        <w:widowControl w:val="0"/>
        <w:spacing w:before="40" w:after="40"/>
        <w:ind w:left="0" w:firstLine="426"/>
        <w:rPr>
          <w:sz w:val="26"/>
        </w:rPr>
      </w:pPr>
      <w:r w:rsidRPr="00D84DBE">
        <w:rPr>
          <w:i/>
          <w:iCs/>
          <w:sz w:val="26"/>
        </w:rPr>
        <w:lastRenderedPageBreak/>
        <w:t>(</w:t>
      </w:r>
      <w:r w:rsidR="00EC5DA5" w:rsidRPr="00D84DBE">
        <w:rPr>
          <w:i/>
          <w:iCs/>
          <w:sz w:val="26"/>
        </w:rPr>
        <w:t>Bảng tổng hợp phiếu điều tra</w:t>
      </w:r>
      <w:r w:rsidR="00666C33" w:rsidRPr="00D84DBE">
        <w:rPr>
          <w:i/>
          <w:iCs/>
          <w:sz w:val="26"/>
        </w:rPr>
        <w:t xml:space="preserve"> the</w:t>
      </w:r>
      <w:r w:rsidR="005B4303" w:rsidRPr="00D84DBE">
        <w:rPr>
          <w:i/>
          <w:iCs/>
          <w:sz w:val="26"/>
        </w:rPr>
        <w:t>o</w:t>
      </w:r>
      <w:r w:rsidR="00666C33" w:rsidRPr="00D84DBE">
        <w:rPr>
          <w:i/>
          <w:iCs/>
          <w:sz w:val="26"/>
        </w:rPr>
        <w:t xml:space="preserve"> Mẫu số </w:t>
      </w:r>
      <w:r w:rsidR="00033F4F" w:rsidRPr="00D84DBE">
        <w:rPr>
          <w:i/>
          <w:iCs/>
          <w:sz w:val="26"/>
        </w:rPr>
        <w:t>32</w:t>
      </w:r>
      <w:r w:rsidRPr="00D84DBE">
        <w:rPr>
          <w:i/>
          <w:iCs/>
          <w:sz w:val="26"/>
        </w:rPr>
        <w:t>)</w:t>
      </w:r>
      <w:r w:rsidR="00666C33" w:rsidRPr="00D84DBE">
        <w:rPr>
          <w:i/>
          <w:iCs/>
          <w:sz w:val="26"/>
        </w:rPr>
        <w:t>.</w:t>
      </w:r>
    </w:p>
    <w:p w14:paraId="3C2351EE" w14:textId="0700A3DA" w:rsidR="00194769" w:rsidRPr="00D84DBE" w:rsidRDefault="00194769" w:rsidP="002354C5">
      <w:pPr>
        <w:pStyle w:val="BodyTextIndent"/>
        <w:widowControl w:val="0"/>
        <w:spacing w:before="40" w:after="40"/>
        <w:ind w:left="0" w:firstLine="426"/>
        <w:rPr>
          <w:b/>
          <w:bCs/>
          <w:sz w:val="26"/>
        </w:rPr>
      </w:pPr>
      <w:r w:rsidRPr="00D84DBE">
        <w:rPr>
          <w:b/>
          <w:bCs/>
          <w:sz w:val="26"/>
        </w:rPr>
        <w:t>2.2. Xác định mức giá của các vị trí đất sau khi thu thập thông tin giá đất</w:t>
      </w:r>
      <w:r w:rsidR="008E5FC6" w:rsidRPr="00D84DBE">
        <w:rPr>
          <w:b/>
          <w:bCs/>
          <w:sz w:val="26"/>
        </w:rPr>
        <w:t>:</w:t>
      </w:r>
    </w:p>
    <w:p w14:paraId="320ADDBF" w14:textId="22EB1EB5" w:rsidR="00C6708E" w:rsidRPr="00D84DBE" w:rsidRDefault="00C6708E" w:rsidP="002354C5">
      <w:pPr>
        <w:pStyle w:val="BodyTextIndent"/>
        <w:widowControl w:val="0"/>
        <w:spacing w:before="40" w:after="40"/>
        <w:ind w:left="0" w:firstLine="426"/>
        <w:rPr>
          <w:sz w:val="26"/>
        </w:rPr>
      </w:pPr>
      <w:r w:rsidRPr="00D84DBE">
        <w:rPr>
          <w:sz w:val="26"/>
        </w:rPr>
        <w:t>Kết thúc việc điều tra khảo sát, thu thập thông tin giá đất thị trường, đơn vị tư vấn tiến hành kiểm tra, rà soát toàn bộ phiếu điều tra, tổng hợp phân loại thông tin theo từng tuyến đường, xã/phường, huyện/quận và phân tích, so sánh, điều chỉnh để ước tính mức giá của các vị trí đất theo từng khu vực, tuyến đường, vị trí tương ứng với từng mục đích sử dụng đất phù hợp với tình hình thực tế về giá đất tại địa phương.</w:t>
      </w:r>
    </w:p>
    <w:p w14:paraId="65E9AA66" w14:textId="3E9A9479" w:rsidR="00303B55" w:rsidRPr="00D84DBE" w:rsidRDefault="00303B55" w:rsidP="002354C5">
      <w:pPr>
        <w:pStyle w:val="BodyTextIndent"/>
        <w:widowControl w:val="0"/>
        <w:spacing w:before="40" w:after="40"/>
        <w:ind w:left="0" w:firstLine="426"/>
        <w:rPr>
          <w:b/>
          <w:bCs/>
          <w:sz w:val="26"/>
        </w:rPr>
      </w:pPr>
      <w:r w:rsidRPr="00D84DBE">
        <w:rPr>
          <w:b/>
          <w:bCs/>
          <w:sz w:val="26"/>
        </w:rPr>
        <w:t xml:space="preserve">a) </w:t>
      </w:r>
      <w:r w:rsidR="00742748" w:rsidRPr="00D84DBE">
        <w:rPr>
          <w:b/>
          <w:bCs/>
          <w:sz w:val="26"/>
        </w:rPr>
        <w:t xml:space="preserve">Đối với đất </w:t>
      </w:r>
      <w:r w:rsidR="00D95E10" w:rsidRPr="00D84DBE">
        <w:rPr>
          <w:b/>
          <w:bCs/>
          <w:sz w:val="26"/>
        </w:rPr>
        <w:t xml:space="preserve">ở </w:t>
      </w:r>
      <w:r w:rsidR="00742748" w:rsidRPr="00D84DBE">
        <w:rPr>
          <w:b/>
          <w:bCs/>
          <w:sz w:val="26"/>
        </w:rPr>
        <w:t xml:space="preserve">tại đô thị và </w:t>
      </w:r>
      <w:r w:rsidR="00D95E10" w:rsidRPr="00D84DBE">
        <w:rPr>
          <w:b/>
          <w:bCs/>
          <w:sz w:val="26"/>
        </w:rPr>
        <w:t>đ</w:t>
      </w:r>
      <w:r w:rsidR="00742748" w:rsidRPr="00D84DBE">
        <w:rPr>
          <w:b/>
          <w:bCs/>
          <w:sz w:val="26"/>
        </w:rPr>
        <w:t>ất ở tại nông thôn</w:t>
      </w:r>
      <w:r w:rsidR="008E5FC6" w:rsidRPr="00D84DBE">
        <w:rPr>
          <w:b/>
          <w:bCs/>
          <w:sz w:val="26"/>
        </w:rPr>
        <w:t>:</w:t>
      </w:r>
    </w:p>
    <w:p w14:paraId="503AE5DE" w14:textId="77777777" w:rsidR="00C6708E" w:rsidRPr="00D84DBE" w:rsidRDefault="002273E3" w:rsidP="002354C5">
      <w:pPr>
        <w:pStyle w:val="BodyTextIndent"/>
        <w:widowControl w:val="0"/>
        <w:spacing w:before="40" w:after="40"/>
        <w:ind w:left="0" w:firstLine="426"/>
        <w:rPr>
          <w:sz w:val="26"/>
        </w:rPr>
      </w:pPr>
      <w:r w:rsidRPr="00D84DBE">
        <w:rPr>
          <w:sz w:val="26"/>
        </w:rPr>
        <w:t xml:space="preserve">- Đất ở tại đô thị và Đất ở tại nông thôn: </w:t>
      </w:r>
      <w:r w:rsidR="00C6708E" w:rsidRPr="00D84DBE">
        <w:rPr>
          <w:sz w:val="26"/>
        </w:rPr>
        <w:t>Mức giá của vị trí đất được xác định bằng bình quân số học mức giá của các thửa đất đã điều tra, khảo sát tại từng vị trí đất.</w:t>
      </w:r>
    </w:p>
    <w:p w14:paraId="7E91552E" w14:textId="77777777" w:rsidR="00C6708E" w:rsidRPr="00D84DBE" w:rsidRDefault="00C6708E" w:rsidP="002354C5">
      <w:pPr>
        <w:pStyle w:val="BodyTextIndent"/>
        <w:widowControl w:val="0"/>
        <w:spacing w:before="40" w:after="40"/>
        <w:ind w:left="0" w:firstLine="426"/>
        <w:rPr>
          <w:sz w:val="26"/>
        </w:rPr>
      </w:pPr>
      <w:r w:rsidRPr="00D84DBE">
        <w:rPr>
          <w:sz w:val="26"/>
        </w:rPr>
        <w:t>+ Đối với loại đất mà tại một hay một số vị trí đất không có thông tin về giá đất quy định tại khoản 2 Điều 19 Nghị định 71/2024/NĐ-CP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287DB641" w14:textId="1A202F40" w:rsidR="00C6708E" w:rsidRPr="00D84DBE" w:rsidRDefault="00C6708E" w:rsidP="002354C5">
      <w:pPr>
        <w:pStyle w:val="BodyTextIndent"/>
        <w:widowControl w:val="0"/>
        <w:spacing w:before="40" w:after="40"/>
        <w:ind w:left="0" w:firstLine="426"/>
        <w:rPr>
          <w:sz w:val="26"/>
        </w:rPr>
      </w:pPr>
      <w:r w:rsidRPr="00D84DBE">
        <w:rPr>
          <w:sz w:val="26"/>
        </w:rPr>
        <w:t>+ Đối với loại đất mà không có thông tin về giá đất quy định tại khoản 2 Điều 19 Nghị định số 71/2024/NĐ-CP thì giá đất được xác định bằng phương pháp thu nhập dựa trên thông tin quy định tại khoản 3 Điều 19 Nghị định số 71/2024/NĐ-CP.</w:t>
      </w:r>
    </w:p>
    <w:p w14:paraId="79C5AEDB" w14:textId="7AC2AE93" w:rsidR="00194769" w:rsidRPr="00D84DBE" w:rsidRDefault="006112A2" w:rsidP="002442D9">
      <w:pPr>
        <w:pStyle w:val="BodyTextIndent"/>
        <w:widowControl w:val="0"/>
        <w:spacing w:before="40" w:after="40"/>
        <w:ind w:left="0" w:firstLine="426"/>
        <w:rPr>
          <w:sz w:val="26"/>
        </w:rPr>
      </w:pPr>
      <w:r w:rsidRPr="00D84DBE">
        <w:rPr>
          <w:sz w:val="26"/>
        </w:rPr>
        <w:t>- Đất ở tại đô thị (vị trí 2</w:t>
      </w:r>
      <w:r w:rsidR="002442D9" w:rsidRPr="00D84DBE">
        <w:rPr>
          <w:sz w:val="26"/>
        </w:rPr>
        <w:t>, 3, 4, 5</w:t>
      </w:r>
      <w:r w:rsidRPr="00D84DBE">
        <w:rPr>
          <w:sz w:val="26"/>
        </w:rPr>
        <w:t xml:space="preserve">) </w:t>
      </w:r>
      <w:r w:rsidR="002442D9" w:rsidRPr="00D84DBE">
        <w:rPr>
          <w:sz w:val="26"/>
        </w:rPr>
        <w:t xml:space="preserve"> chủ yếu là nhà ở của các hộ dân, không liên quan đến hoạt động mua bán kinh doanh như ở vị trí 1. Hiện nay tư vấn đề xuất không điều chỉnh so với mức giá tại quyết định 45/2025/QĐ-UBND</w:t>
      </w:r>
      <w:r w:rsidR="002273E3" w:rsidRPr="00D84DBE">
        <w:rPr>
          <w:sz w:val="26"/>
        </w:rPr>
        <w:t>.</w:t>
      </w:r>
    </w:p>
    <w:p w14:paraId="2FD20032" w14:textId="4B3EBB3A" w:rsidR="00303B55" w:rsidRPr="00D84DBE" w:rsidRDefault="00303B55" w:rsidP="002354C5">
      <w:pPr>
        <w:pStyle w:val="BodyTextIndent"/>
        <w:widowControl w:val="0"/>
        <w:spacing w:before="40" w:after="40"/>
        <w:ind w:left="0" w:firstLine="426"/>
        <w:rPr>
          <w:b/>
          <w:bCs/>
          <w:sz w:val="26"/>
        </w:rPr>
      </w:pPr>
      <w:r w:rsidRPr="00D84DBE">
        <w:rPr>
          <w:b/>
          <w:bCs/>
          <w:sz w:val="26"/>
        </w:rPr>
        <w:t xml:space="preserve">b) </w:t>
      </w:r>
      <w:r w:rsidR="00555A98" w:rsidRPr="00D84DBE">
        <w:rPr>
          <w:b/>
          <w:bCs/>
          <w:sz w:val="26"/>
        </w:rPr>
        <w:t>Đối với đất thương mại dịch vụ</w:t>
      </w:r>
      <w:r w:rsidR="008E5FC6" w:rsidRPr="00D84DBE">
        <w:rPr>
          <w:b/>
          <w:bCs/>
          <w:sz w:val="26"/>
        </w:rPr>
        <w:t>:</w:t>
      </w:r>
    </w:p>
    <w:p w14:paraId="265E42BA" w14:textId="2D1EEFC3" w:rsidR="00555A98" w:rsidRPr="00D84DBE" w:rsidRDefault="00555A98" w:rsidP="002354C5">
      <w:pPr>
        <w:pStyle w:val="BodyTextIndent"/>
        <w:widowControl w:val="0"/>
        <w:spacing w:before="40" w:after="40"/>
        <w:ind w:left="0" w:firstLine="426"/>
        <w:rPr>
          <w:sz w:val="26"/>
        </w:rPr>
      </w:pPr>
      <w:r w:rsidRPr="00D84DBE">
        <w:rPr>
          <w:sz w:val="26"/>
        </w:rPr>
        <w:t xml:space="preserve">Căn cứ các quy định pháp luật hiện hành và phạm vi công việc của gói thầu, tư vấn triển khai thực hiện các nhiệm vụ khảo sát giá đất phổ biến thị trường để làm cơ sở </w:t>
      </w:r>
      <w:r w:rsidR="002442D9" w:rsidRPr="00D84DBE">
        <w:rPr>
          <w:sz w:val="26"/>
        </w:rPr>
        <w:t xml:space="preserve">xây dựng bảng giá đất áp dụng từ ngày 01/01/2026 </w:t>
      </w:r>
      <w:r w:rsidRPr="00D84DBE">
        <w:rPr>
          <w:sz w:val="26"/>
        </w:rPr>
        <w:t>theo trình tự, nội dung cụ thể sau:</w:t>
      </w:r>
    </w:p>
    <w:p w14:paraId="093294C4" w14:textId="77777777" w:rsidR="00555A98" w:rsidRPr="00D84DBE" w:rsidRDefault="00555A98" w:rsidP="002354C5">
      <w:pPr>
        <w:pStyle w:val="BodyTextIndent"/>
        <w:widowControl w:val="0"/>
        <w:spacing w:before="40" w:after="40"/>
        <w:ind w:left="0" w:firstLine="426"/>
        <w:rPr>
          <w:sz w:val="26"/>
        </w:rPr>
      </w:pPr>
      <w:r w:rsidRPr="00D84DBE">
        <w:rPr>
          <w:sz w:val="26"/>
        </w:rPr>
        <w:t>* Bước 1: Điều tra khảo sát, thu thập thông tin giá đất thị trường, thu thập các thông tin về đặc điểm của các thửa đất, khu đất</w:t>
      </w:r>
    </w:p>
    <w:p w14:paraId="7481E9B5" w14:textId="77777777" w:rsidR="00742748" w:rsidRPr="00D84DBE" w:rsidRDefault="00555A98" w:rsidP="002354C5">
      <w:pPr>
        <w:pStyle w:val="BodyTextIndent"/>
        <w:widowControl w:val="0"/>
        <w:spacing w:before="40" w:after="40"/>
        <w:ind w:left="0" w:firstLine="426"/>
        <w:rPr>
          <w:sz w:val="26"/>
        </w:rPr>
      </w:pPr>
      <w:r w:rsidRPr="00D84DBE">
        <w:rPr>
          <w:sz w:val="26"/>
        </w:rPr>
        <w:t xml:space="preserve">- Đơn vị tư vấn thực hiện điều tra khảo sát, thu thập thông tin giá đất đã chuyển nhượng trên thị trường, giá đất đã trúng đấu giá quyền sử dụng đất sau khi hoàn thành nghĩa vụ tài chính </w:t>
      </w:r>
      <w:r w:rsidR="00742748" w:rsidRPr="00D84DBE">
        <w:rPr>
          <w:sz w:val="26"/>
        </w:rPr>
        <w:t xml:space="preserve">từ các nguồn theo </w:t>
      </w:r>
      <w:r w:rsidRPr="00D84DBE">
        <w:rPr>
          <w:sz w:val="26"/>
        </w:rPr>
        <w:t xml:space="preserve">quy định </w:t>
      </w:r>
      <w:r w:rsidR="00742748" w:rsidRPr="00D84DBE">
        <w:rPr>
          <w:sz w:val="26"/>
        </w:rPr>
        <w:t xml:space="preserve">đối với đất thương mại dịch vụ; </w:t>
      </w:r>
    </w:p>
    <w:p w14:paraId="36EFC209" w14:textId="77777777" w:rsidR="00555A98" w:rsidRPr="00D84DBE" w:rsidRDefault="00555A98" w:rsidP="002354C5">
      <w:pPr>
        <w:pStyle w:val="BodyTextIndent"/>
        <w:widowControl w:val="0"/>
        <w:spacing w:before="40" w:after="40"/>
        <w:ind w:left="0" w:firstLine="426"/>
        <w:rPr>
          <w:sz w:val="26"/>
        </w:rPr>
      </w:pPr>
      <w:r w:rsidRPr="00D84DBE">
        <w:rPr>
          <w:sz w:val="26"/>
        </w:rPr>
        <w:t>- Đồng thời, Tư vấn tiến hành thu thập các thông tin về số mặt tiền tiếp giáp, thời hạn sử dụng đất còn lại, chỉ tiêu quy hoạch xây dựng (hệ số sử dụng đất tối đa, mật độ xây dựng tối đa, chiều cao công trình tối đa) của các khu đất, thửa đất đã chuyển nhượng/trúng đấu giá</w:t>
      </w:r>
      <w:r w:rsidR="00742748" w:rsidRPr="00D84DBE">
        <w:rPr>
          <w:sz w:val="26"/>
        </w:rPr>
        <w:t>;</w:t>
      </w:r>
      <w:r w:rsidRPr="00D84DBE">
        <w:rPr>
          <w:sz w:val="26"/>
        </w:rPr>
        <w:t xml:space="preserve"> </w:t>
      </w:r>
    </w:p>
    <w:p w14:paraId="26F3A1B9" w14:textId="77777777" w:rsidR="00555A98" w:rsidRPr="00D84DBE" w:rsidRDefault="00555A98" w:rsidP="002354C5">
      <w:pPr>
        <w:pStyle w:val="BodyTextIndent"/>
        <w:widowControl w:val="0"/>
        <w:spacing w:before="40" w:after="40"/>
        <w:ind w:left="0" w:firstLine="426"/>
        <w:rPr>
          <w:sz w:val="26"/>
        </w:rPr>
      </w:pPr>
      <w:r w:rsidRPr="00D84DBE">
        <w:rPr>
          <w:sz w:val="26"/>
        </w:rPr>
        <w:t>* Bước 2: Lựa chọn thửa đất TMDV chuẩn để làm cơ sở xác định giá đất</w:t>
      </w:r>
    </w:p>
    <w:p w14:paraId="6B8FF080" w14:textId="0C66501D" w:rsidR="00555A98" w:rsidRPr="00D84DBE" w:rsidRDefault="00555A98" w:rsidP="002354C5">
      <w:pPr>
        <w:pStyle w:val="BodyTextIndent"/>
        <w:widowControl w:val="0"/>
        <w:spacing w:before="40" w:after="40"/>
        <w:ind w:left="0" w:firstLine="426"/>
        <w:rPr>
          <w:sz w:val="26"/>
        </w:rPr>
      </w:pPr>
      <w:r w:rsidRPr="00D84DBE">
        <w:rPr>
          <w:sz w:val="26"/>
        </w:rPr>
        <w:t xml:space="preserve">- Thửa đất TMDV chuẩn là các thửa đất tiếp giáp 01 mặt tiền đường phố, chiều sâu </w:t>
      </w:r>
      <w:r w:rsidRPr="00D84DBE">
        <w:rPr>
          <w:sz w:val="26"/>
          <w:u w:val="single"/>
        </w:rPr>
        <w:t>&lt;</w:t>
      </w:r>
      <w:r w:rsidR="006112A2" w:rsidRPr="00D84DBE">
        <w:rPr>
          <w:sz w:val="26"/>
          <w:u w:val="single"/>
        </w:rPr>
        <w:t xml:space="preserve"> </w:t>
      </w:r>
      <w:r w:rsidRPr="00D84DBE">
        <w:rPr>
          <w:sz w:val="26"/>
        </w:rPr>
        <w:t>25m, hệ số sử dụng đất tối đa 7 lần và có thời hạn sử dụng đất là 70 năm.</w:t>
      </w:r>
    </w:p>
    <w:p w14:paraId="0C0A447B" w14:textId="77777777" w:rsidR="00555A98" w:rsidRPr="00D84DBE" w:rsidRDefault="00555A98" w:rsidP="002354C5">
      <w:pPr>
        <w:pStyle w:val="BodyTextIndent"/>
        <w:widowControl w:val="0"/>
        <w:spacing w:before="40" w:after="40"/>
        <w:ind w:left="0" w:firstLine="426"/>
        <w:rPr>
          <w:sz w:val="26"/>
        </w:rPr>
      </w:pPr>
      <w:r w:rsidRPr="00D84DBE">
        <w:rPr>
          <w:sz w:val="26"/>
        </w:rPr>
        <w:t>* Bước 3: Phân tích, so sánh, điều chỉnh mức giá do các yếu tố khác biệt và xác định mức giá giá đất của các thửa đất chuẩn</w:t>
      </w:r>
    </w:p>
    <w:p w14:paraId="00F1DE68" w14:textId="77777777" w:rsidR="00555A98" w:rsidRPr="00D84DBE" w:rsidRDefault="00555A98" w:rsidP="002354C5">
      <w:pPr>
        <w:pStyle w:val="BodyTextIndent"/>
        <w:widowControl w:val="0"/>
        <w:spacing w:before="40" w:after="40"/>
        <w:ind w:left="0" w:firstLine="426"/>
        <w:rPr>
          <w:sz w:val="26"/>
        </w:rPr>
      </w:pPr>
      <w:r w:rsidRPr="00D84DBE">
        <w:rPr>
          <w:sz w:val="26"/>
        </w:rPr>
        <w:t>Căn cứ các đặc điểm của thửa đất, khu đất TMDV đã chuyển nhượng/đấu giá thành công, Tư vấn phân tích, so sánh, điều chỉnh mức giá do các yếu tố khác biệt của khu đất TMDV đã chuyển nhượng/đấu giá thành công để xác định giá đất của thửa đất TMDV chuẩn theo phương pháp so sánh</w:t>
      </w:r>
    </w:p>
    <w:p w14:paraId="59EDE657" w14:textId="77777777" w:rsidR="00555A98" w:rsidRPr="00D84DBE" w:rsidRDefault="00555A98" w:rsidP="002354C5">
      <w:pPr>
        <w:pStyle w:val="BodyTextIndent"/>
        <w:widowControl w:val="0"/>
        <w:spacing w:before="40" w:after="40"/>
        <w:ind w:left="0" w:firstLine="426"/>
        <w:rPr>
          <w:sz w:val="26"/>
        </w:rPr>
      </w:pPr>
      <w:r w:rsidRPr="00D84DBE">
        <w:rPr>
          <w:sz w:val="26"/>
        </w:rPr>
        <w:t xml:space="preserve">* Bước 4: Xác định tỷ lệ % bình quân giữa giá đất của thửa đất TMDV chuẩn so với giá đất ở khảo sát thị trường </w:t>
      </w:r>
    </w:p>
    <w:p w14:paraId="16AA780B" w14:textId="77777777" w:rsidR="00555A98" w:rsidRPr="00D84DBE" w:rsidRDefault="00555A98" w:rsidP="002354C5">
      <w:pPr>
        <w:pStyle w:val="BodyTextIndent"/>
        <w:widowControl w:val="0"/>
        <w:spacing w:before="40" w:after="40"/>
        <w:ind w:left="0" w:firstLine="426"/>
        <w:rPr>
          <w:sz w:val="26"/>
        </w:rPr>
      </w:pPr>
      <w:r w:rsidRPr="00D84DBE">
        <w:rPr>
          <w:sz w:val="26"/>
        </w:rPr>
        <w:t xml:space="preserve">Do số lượng các thửa đất TMDV chuyển nhượng/đấu giá thành công trên thị trường rất ít, chỉ phát sinh ở một vài tuyến đường trong thành phố nên Tư vấn đề xuất xác định giá đất TMDV tại bảng giá đất theo tỷ lệ % bình quân giữa giá đất của thửa đất TMDV chuẩn so với </w:t>
      </w:r>
      <w:r w:rsidRPr="00D84DBE">
        <w:rPr>
          <w:sz w:val="26"/>
        </w:rPr>
        <w:lastRenderedPageBreak/>
        <w:t>giá đất ở khảo sát thị trường.</w:t>
      </w:r>
    </w:p>
    <w:p w14:paraId="24CBF42C" w14:textId="16E0E5AF" w:rsidR="00555A98" w:rsidRPr="00D84DBE" w:rsidRDefault="00555A98" w:rsidP="002354C5">
      <w:pPr>
        <w:pStyle w:val="BodyTextIndent"/>
        <w:widowControl w:val="0"/>
        <w:spacing w:before="40" w:after="40"/>
        <w:ind w:left="0" w:firstLine="426"/>
        <w:rPr>
          <w:sz w:val="26"/>
        </w:rPr>
      </w:pPr>
      <w:r w:rsidRPr="00D84DBE">
        <w:rPr>
          <w:sz w:val="26"/>
        </w:rPr>
        <w:t xml:space="preserve">* Bước 5: Nhận xét, đánh giá tình hình và phương án đề xuất xây dựng giá đất TMDV </w:t>
      </w:r>
      <w:r w:rsidR="002442D9" w:rsidRPr="00D84DBE">
        <w:rPr>
          <w:sz w:val="26"/>
        </w:rPr>
        <w:t xml:space="preserve">bảng giá đất áp dụng từ ngày 01/01/2026 </w:t>
      </w:r>
      <w:r w:rsidRPr="00D84DBE">
        <w:rPr>
          <w:sz w:val="26"/>
        </w:rPr>
        <w:t>trên địa bàn thành phố Đà Nẵng</w:t>
      </w:r>
    </w:p>
    <w:p w14:paraId="3F62FBF9" w14:textId="55E603F9" w:rsidR="00555A98" w:rsidRPr="00D84DBE" w:rsidRDefault="00555A98" w:rsidP="002354C5">
      <w:pPr>
        <w:pStyle w:val="BodyTextIndent"/>
        <w:widowControl w:val="0"/>
        <w:spacing w:before="40" w:after="40"/>
        <w:ind w:left="0" w:firstLine="426"/>
        <w:rPr>
          <w:sz w:val="26"/>
        </w:rPr>
      </w:pPr>
      <w:r w:rsidRPr="00D84DBE">
        <w:rPr>
          <w:sz w:val="26"/>
        </w:rPr>
        <w:t xml:space="preserve">Do thông tin các thửa đất TMDV chuyển nhượng/đấu giá thành công trên thị trường rất ít và việc thu thập đầy đủ các thông tin về chỉ tiêu quy hoạch xây dựng của các thửa đất bị hạn chế nên Tư vấn chỉ thu thập được </w:t>
      </w:r>
      <w:r w:rsidR="002442D9" w:rsidRPr="00D84DBE">
        <w:rPr>
          <w:sz w:val="26"/>
        </w:rPr>
        <w:t>…….</w:t>
      </w:r>
      <w:r w:rsidRPr="00D84DBE">
        <w:rPr>
          <w:sz w:val="26"/>
        </w:rPr>
        <w:t xml:space="preserve"> thông tin chuyển nhượng/đấu giá thành công đất TMDV có đầy đủ các thông tin về chỉ tiêu quy hoạch xây dựng. Các thửa đất này lại tọa lạc tại các tuyến đường khác nhau nên Tư vấn không đủ điều kiện xác định giá đất của thửa đất TMDV chuẩn tại 1 tuyến đường theo phương pháp so sánh. Do đó, không thể xác định tỷ lệ % bình quân giữa giá đất của thửa đất TMDV chuẩn so với giá đất ở khảo sát thị trường.</w:t>
      </w:r>
    </w:p>
    <w:p w14:paraId="53695DF1" w14:textId="4CD815E2" w:rsidR="00555A98" w:rsidRPr="00D84DBE" w:rsidRDefault="00555A98" w:rsidP="002354C5">
      <w:pPr>
        <w:pStyle w:val="BodyTextIndent"/>
        <w:widowControl w:val="0"/>
        <w:spacing w:before="40" w:after="40"/>
        <w:ind w:left="0" w:firstLine="426"/>
        <w:rPr>
          <w:sz w:val="26"/>
        </w:rPr>
      </w:pPr>
      <w:r w:rsidRPr="00D84DBE">
        <w:rPr>
          <w:sz w:val="26"/>
        </w:rPr>
        <w:t xml:space="preserve">Vì vậy, Tư vấn đề xuất giữ nguyên tỷ lệ giá đất TMDV so với giá đất ở tại Quyết định số </w:t>
      </w:r>
      <w:r w:rsidR="002442D9" w:rsidRPr="00D84DBE">
        <w:rPr>
          <w:sz w:val="26"/>
        </w:rPr>
        <w:t>45</w:t>
      </w:r>
      <w:r w:rsidRPr="00D84DBE">
        <w:rPr>
          <w:sz w:val="26"/>
        </w:rPr>
        <w:t>/202</w:t>
      </w:r>
      <w:r w:rsidR="002442D9" w:rsidRPr="00D84DBE">
        <w:rPr>
          <w:sz w:val="26"/>
        </w:rPr>
        <w:t>5</w:t>
      </w:r>
      <w:r w:rsidRPr="00D84DBE">
        <w:rPr>
          <w:sz w:val="26"/>
        </w:rPr>
        <w:t xml:space="preserve">/QĐ-UBND ngày </w:t>
      </w:r>
      <w:r w:rsidR="002442D9" w:rsidRPr="00D84DBE">
        <w:rPr>
          <w:sz w:val="26"/>
        </w:rPr>
        <w:t>26</w:t>
      </w:r>
      <w:r w:rsidRPr="00D84DBE">
        <w:rPr>
          <w:sz w:val="26"/>
        </w:rPr>
        <w:t>/</w:t>
      </w:r>
      <w:r w:rsidR="002442D9" w:rsidRPr="00D84DBE">
        <w:rPr>
          <w:sz w:val="26"/>
        </w:rPr>
        <w:t>6</w:t>
      </w:r>
      <w:r w:rsidRPr="00D84DBE">
        <w:rPr>
          <w:sz w:val="26"/>
        </w:rPr>
        <w:t>/202</w:t>
      </w:r>
      <w:r w:rsidR="002442D9" w:rsidRPr="00D84DBE">
        <w:rPr>
          <w:sz w:val="26"/>
        </w:rPr>
        <w:t>5</w:t>
      </w:r>
      <w:r w:rsidRPr="00D84DBE">
        <w:rPr>
          <w:sz w:val="26"/>
        </w:rPr>
        <w:t xml:space="preserve"> là 60%. Căn cứ tỷ lệ này và kết quả khảo sát giá đất ở thị trường</w:t>
      </w:r>
      <w:r w:rsidR="00293AED" w:rsidRPr="00D84DBE">
        <w:rPr>
          <w:sz w:val="26"/>
        </w:rPr>
        <w:t>,</w:t>
      </w:r>
      <w:r w:rsidRPr="00D84DBE">
        <w:rPr>
          <w:sz w:val="26"/>
        </w:rPr>
        <w:t xml:space="preserve"> </w:t>
      </w:r>
      <w:r w:rsidR="00293AED" w:rsidRPr="00D84DBE">
        <w:rPr>
          <w:sz w:val="26"/>
        </w:rPr>
        <w:t xml:space="preserve">đề xuất mức giá của loại đất TMDV làm </w:t>
      </w:r>
      <w:r w:rsidRPr="00D84DBE">
        <w:rPr>
          <w:sz w:val="26"/>
        </w:rPr>
        <w:t xml:space="preserve">cơ sở </w:t>
      </w:r>
      <w:r w:rsidR="002442D9" w:rsidRPr="00D84DBE">
        <w:rPr>
          <w:sz w:val="26"/>
        </w:rPr>
        <w:t xml:space="preserve">xây dựng bảng giá đất áp dụng từ ngày 01/01/2026 </w:t>
      </w:r>
      <w:r w:rsidRPr="00D84DBE">
        <w:rPr>
          <w:sz w:val="26"/>
        </w:rPr>
        <w:t xml:space="preserve">trên địa bàn thành phố Đà Nẵng. </w:t>
      </w:r>
    </w:p>
    <w:p w14:paraId="0C45C244" w14:textId="40A16EAC" w:rsidR="00A771CE" w:rsidRPr="00D84DBE" w:rsidRDefault="00742748" w:rsidP="002354C5">
      <w:pPr>
        <w:pStyle w:val="BodyTextIndent"/>
        <w:widowControl w:val="0"/>
        <w:numPr>
          <w:ilvl w:val="0"/>
          <w:numId w:val="30"/>
        </w:numPr>
        <w:spacing w:before="40" w:after="40"/>
        <w:rPr>
          <w:b/>
          <w:bCs/>
          <w:sz w:val="26"/>
        </w:rPr>
      </w:pPr>
      <w:r w:rsidRPr="00D84DBE">
        <w:rPr>
          <w:b/>
          <w:bCs/>
          <w:sz w:val="26"/>
        </w:rPr>
        <w:t>Đối với</w:t>
      </w:r>
      <w:r w:rsidR="00A771CE" w:rsidRPr="00D84DBE">
        <w:rPr>
          <w:b/>
          <w:bCs/>
          <w:sz w:val="26"/>
        </w:rPr>
        <w:t xml:space="preserve"> </w:t>
      </w:r>
      <w:r w:rsidR="00670071" w:rsidRPr="00D84DBE">
        <w:rPr>
          <w:b/>
          <w:bCs/>
          <w:sz w:val="26"/>
        </w:rPr>
        <w:t>đất phi nông nghiệp khác</w:t>
      </w:r>
      <w:r w:rsidR="008E5FC6" w:rsidRPr="00D84DBE">
        <w:rPr>
          <w:b/>
          <w:bCs/>
          <w:sz w:val="26"/>
        </w:rPr>
        <w:t>:</w:t>
      </w:r>
    </w:p>
    <w:p w14:paraId="74920540" w14:textId="77777777" w:rsidR="002442D9" w:rsidRPr="00D84DBE" w:rsidRDefault="002442D9" w:rsidP="002354C5">
      <w:pPr>
        <w:pStyle w:val="BodyTextIndent"/>
        <w:widowControl w:val="0"/>
        <w:spacing w:before="40" w:after="40"/>
        <w:ind w:left="0" w:firstLine="426"/>
        <w:rPr>
          <w:sz w:val="26"/>
        </w:rPr>
      </w:pPr>
      <w:r w:rsidRPr="00D84DBE">
        <w:rPr>
          <w:sz w:val="26"/>
        </w:rPr>
        <w:t>C1: Đất cơ sở sản xuất phi nông nghiệp:</w:t>
      </w:r>
    </w:p>
    <w:p w14:paraId="6B3A6AC4" w14:textId="18CC587E" w:rsidR="00A771CE" w:rsidRPr="00D84DBE" w:rsidRDefault="00670071" w:rsidP="002354C5">
      <w:pPr>
        <w:pStyle w:val="BodyTextIndent"/>
        <w:widowControl w:val="0"/>
        <w:spacing w:before="40" w:after="40"/>
        <w:ind w:left="0" w:firstLine="426"/>
        <w:rPr>
          <w:sz w:val="26"/>
        </w:rPr>
      </w:pPr>
      <w:r w:rsidRPr="00D84DBE">
        <w:rPr>
          <w:sz w:val="26"/>
        </w:rPr>
        <w:t xml:space="preserve">Kết quả thu thập thông tin đầu vào </w:t>
      </w:r>
      <w:r w:rsidRPr="00D84DBE">
        <w:t>(</w:t>
      </w:r>
      <w:r w:rsidRPr="00D84DBE">
        <w:rPr>
          <w:sz w:val="26"/>
        </w:rPr>
        <w:t>theo quy định tại </w:t>
      </w:r>
      <w:bookmarkStart w:id="43" w:name="tc_18"/>
      <w:r w:rsidRPr="00D84DBE">
        <w:rPr>
          <w:sz w:val="26"/>
        </w:rPr>
        <w:t>khoản 2 Điều 19 Nghị định</w:t>
      </w:r>
      <w:bookmarkEnd w:id="43"/>
      <w:r w:rsidRPr="00D84DBE">
        <w:rPr>
          <w:sz w:val="26"/>
        </w:rPr>
        <w:t xml:space="preserve"> 71) của đơn vị tư vấn phản ảnh các loại đất </w:t>
      </w:r>
      <w:r w:rsidR="002442D9" w:rsidRPr="00D84DBE">
        <w:rPr>
          <w:sz w:val="26"/>
        </w:rPr>
        <w:t xml:space="preserve">cơ sở sản xuất </w:t>
      </w:r>
      <w:r w:rsidRPr="00D84DBE">
        <w:rPr>
          <w:sz w:val="26"/>
        </w:rPr>
        <w:t xml:space="preserve">phi nông nghiệp có rất </w:t>
      </w:r>
      <w:r w:rsidR="00105730" w:rsidRPr="00D84DBE">
        <w:rPr>
          <w:sz w:val="26"/>
        </w:rPr>
        <w:t xml:space="preserve">ít </w:t>
      </w:r>
      <w:r w:rsidRPr="00D84DBE">
        <w:rPr>
          <w:sz w:val="26"/>
        </w:rPr>
        <w:t xml:space="preserve">thông tin về giá đất. </w:t>
      </w:r>
    </w:p>
    <w:p w14:paraId="3B1EC6A8" w14:textId="7E805F29" w:rsidR="00A771CE" w:rsidRPr="00D84DBE" w:rsidRDefault="00293AED" w:rsidP="002354C5">
      <w:pPr>
        <w:pStyle w:val="BodyTextIndent"/>
        <w:widowControl w:val="0"/>
        <w:spacing w:before="40" w:after="40"/>
        <w:ind w:left="0" w:firstLine="426"/>
        <w:rPr>
          <w:sz w:val="26"/>
        </w:rPr>
      </w:pPr>
      <w:r w:rsidRPr="00D84DBE">
        <w:rPr>
          <w:sz w:val="26"/>
        </w:rPr>
        <w:t xml:space="preserve">Trên cơ sở </w:t>
      </w:r>
      <w:r w:rsidR="00A771CE" w:rsidRPr="00D84DBE">
        <w:rPr>
          <w:sz w:val="26"/>
        </w:rPr>
        <w:t xml:space="preserve">kết quả thu thập thông tin </w:t>
      </w:r>
      <w:r w:rsidRPr="00D84DBE">
        <w:rPr>
          <w:sz w:val="26"/>
        </w:rPr>
        <w:t xml:space="preserve">từ </w:t>
      </w:r>
      <w:r w:rsidR="00A771CE" w:rsidRPr="00D84DBE">
        <w:rPr>
          <w:sz w:val="26"/>
        </w:rPr>
        <w:t xml:space="preserve">các chứng thư định giá đất </w:t>
      </w:r>
      <w:r w:rsidRPr="00D84DBE">
        <w:rPr>
          <w:sz w:val="26"/>
        </w:rPr>
        <w:t xml:space="preserve">của </w:t>
      </w:r>
      <w:r w:rsidR="00A771CE" w:rsidRPr="00D84DBE">
        <w:rPr>
          <w:sz w:val="26"/>
        </w:rPr>
        <w:t>một số dự án tại thành phố Đà Nẵng và kết quả tham khảo tại một số tỉnh thành</w:t>
      </w:r>
      <w:r w:rsidR="00670071" w:rsidRPr="00D84DBE">
        <w:rPr>
          <w:sz w:val="26"/>
        </w:rPr>
        <w:t>,</w:t>
      </w:r>
      <w:r w:rsidR="00A771CE" w:rsidRPr="00D84DBE">
        <w:rPr>
          <w:sz w:val="26"/>
        </w:rPr>
        <w:t xml:space="preserve"> Tư vấn đề xuất giữ nguyên tỷ lệ giá một số loại đất so với giá đất ở tại Quyết định </w:t>
      </w:r>
      <w:r w:rsidR="002442D9" w:rsidRPr="00D84DBE">
        <w:rPr>
          <w:sz w:val="26"/>
        </w:rPr>
        <w:t xml:space="preserve">45/2025/QĐ-UBND ngày 26/6/2025. </w:t>
      </w:r>
      <w:r w:rsidR="00A771CE" w:rsidRPr="00D84DBE">
        <w:rPr>
          <w:sz w:val="26"/>
        </w:rPr>
        <w:t>Căn cứ tỷ lệ này và kết quả khảo sát giá đất ở thị trường</w:t>
      </w:r>
      <w:r w:rsidRPr="00D84DBE">
        <w:rPr>
          <w:sz w:val="26"/>
        </w:rPr>
        <w:t>, đề xuất</w:t>
      </w:r>
      <w:r w:rsidR="00A771CE" w:rsidRPr="00D84DBE">
        <w:rPr>
          <w:sz w:val="26"/>
        </w:rPr>
        <w:t xml:space="preserve"> </w:t>
      </w:r>
      <w:r w:rsidRPr="00D84DBE">
        <w:rPr>
          <w:sz w:val="26"/>
        </w:rPr>
        <w:t xml:space="preserve">mức giá của các loại đất </w:t>
      </w:r>
      <w:r w:rsidR="002442D9" w:rsidRPr="00D84DBE">
        <w:rPr>
          <w:sz w:val="26"/>
        </w:rPr>
        <w:t xml:space="preserve">cơ sở sản xuất </w:t>
      </w:r>
      <w:r w:rsidRPr="00D84DBE">
        <w:rPr>
          <w:sz w:val="26"/>
        </w:rPr>
        <w:t xml:space="preserve">phi nông nghiệp </w:t>
      </w:r>
      <w:r w:rsidR="00A771CE" w:rsidRPr="00D84DBE">
        <w:rPr>
          <w:sz w:val="26"/>
        </w:rPr>
        <w:t xml:space="preserve">làm cơ sở </w:t>
      </w:r>
      <w:r w:rsidR="002442D9" w:rsidRPr="00D84DBE">
        <w:rPr>
          <w:sz w:val="26"/>
        </w:rPr>
        <w:t xml:space="preserve">xây dựng bảng giá đất áp dụng từ ngày 01/01/2026 </w:t>
      </w:r>
      <w:r w:rsidR="00A771CE" w:rsidRPr="00D84DBE">
        <w:rPr>
          <w:sz w:val="26"/>
        </w:rPr>
        <w:t xml:space="preserve">trên địa bàn thành phố Đà Nẵng. </w:t>
      </w:r>
    </w:p>
    <w:p w14:paraId="3101CF27" w14:textId="1DCFB61C" w:rsidR="002442D9" w:rsidRPr="00D84DBE" w:rsidRDefault="002442D9" w:rsidP="002354C5">
      <w:pPr>
        <w:pStyle w:val="BodyTextIndent"/>
        <w:widowControl w:val="0"/>
        <w:spacing w:before="40" w:after="40"/>
        <w:ind w:left="0" w:firstLine="426"/>
        <w:rPr>
          <w:sz w:val="26"/>
        </w:rPr>
      </w:pPr>
      <w:r w:rsidRPr="00D84DBE">
        <w:rPr>
          <w:sz w:val="26"/>
        </w:rPr>
        <w:t>C2: Đối với các loại đất phi nông nghiệp khác:</w:t>
      </w:r>
      <w:r w:rsidR="00033F4F" w:rsidRPr="00D84DBE">
        <w:rPr>
          <w:sz w:val="26"/>
        </w:rPr>
        <w:t xml:space="preserve"> </w:t>
      </w:r>
    </w:p>
    <w:p w14:paraId="14B43608" w14:textId="68B92F1A" w:rsidR="002442D9" w:rsidRPr="00D84DBE" w:rsidRDefault="00033F4F" w:rsidP="002354C5">
      <w:pPr>
        <w:pStyle w:val="BodyTextIndent"/>
        <w:widowControl w:val="0"/>
        <w:spacing w:before="40" w:after="40"/>
        <w:ind w:left="0" w:firstLine="426"/>
        <w:rPr>
          <w:sz w:val="26"/>
        </w:rPr>
      </w:pPr>
      <w:r w:rsidRPr="00D84DBE">
        <w:rPr>
          <w:sz w:val="26"/>
        </w:rPr>
        <w:t>Đề xuất giữ nguyên mức giá theo quy định hiện hành.</w:t>
      </w:r>
    </w:p>
    <w:p w14:paraId="26B7F2C6" w14:textId="0C1F84B8" w:rsidR="00293AED" w:rsidRPr="00D84DBE" w:rsidRDefault="00293AED" w:rsidP="002354C5">
      <w:pPr>
        <w:pStyle w:val="BodyTextIndent"/>
        <w:widowControl w:val="0"/>
        <w:numPr>
          <w:ilvl w:val="0"/>
          <w:numId w:val="30"/>
        </w:numPr>
        <w:spacing w:before="40" w:after="40"/>
        <w:rPr>
          <w:b/>
          <w:bCs/>
          <w:sz w:val="26"/>
        </w:rPr>
      </w:pPr>
      <w:r w:rsidRPr="00D84DBE">
        <w:rPr>
          <w:b/>
          <w:bCs/>
          <w:sz w:val="26"/>
        </w:rPr>
        <w:t>Đối với đất nông nghiệp</w:t>
      </w:r>
      <w:r w:rsidR="008E5FC6" w:rsidRPr="00D84DBE">
        <w:rPr>
          <w:b/>
          <w:bCs/>
          <w:sz w:val="26"/>
        </w:rPr>
        <w:t>:</w:t>
      </w:r>
    </w:p>
    <w:p w14:paraId="79E9644D" w14:textId="77777777" w:rsidR="00293AED" w:rsidRPr="00D84DBE" w:rsidRDefault="00D95E10" w:rsidP="002354C5">
      <w:pPr>
        <w:pStyle w:val="BodyTextIndent"/>
        <w:widowControl w:val="0"/>
        <w:spacing w:before="40" w:after="40"/>
        <w:ind w:left="0" w:firstLine="426"/>
        <w:rPr>
          <w:sz w:val="26"/>
        </w:rPr>
      </w:pPr>
      <w:r w:rsidRPr="00D84DBE">
        <w:rPr>
          <w:sz w:val="26"/>
        </w:rPr>
        <w:t xml:space="preserve">Kết quả số liệu điều tra, thu thập thông tin đầu vào </w:t>
      </w:r>
      <w:r w:rsidRPr="00D84DBE">
        <w:t>(</w:t>
      </w:r>
      <w:r w:rsidRPr="00D84DBE">
        <w:rPr>
          <w:sz w:val="26"/>
        </w:rPr>
        <w:t xml:space="preserve">theo quy định tại khoản 2 Điều 19 Nghị định 71) của đơn vị tư vấn phản ảnh: </w:t>
      </w:r>
      <w:r w:rsidR="00293AED" w:rsidRPr="00D84DBE">
        <w:rPr>
          <w:sz w:val="26"/>
        </w:rPr>
        <w:t xml:space="preserve">các loại đất nông nghiệp </w:t>
      </w:r>
      <w:r w:rsidRPr="00D84DBE">
        <w:rPr>
          <w:sz w:val="26"/>
        </w:rPr>
        <w:t xml:space="preserve">tại các phường </w:t>
      </w:r>
      <w:r w:rsidR="00293AED" w:rsidRPr="00D84DBE">
        <w:rPr>
          <w:sz w:val="26"/>
        </w:rPr>
        <w:t xml:space="preserve">hoặc </w:t>
      </w:r>
      <w:r w:rsidRPr="00D84DBE">
        <w:rPr>
          <w:sz w:val="26"/>
        </w:rPr>
        <w:t xml:space="preserve">đất nông nghiệp </w:t>
      </w:r>
      <w:r w:rsidR="00293AED" w:rsidRPr="00D84DBE">
        <w:rPr>
          <w:sz w:val="26"/>
        </w:rPr>
        <w:t>cùng thửa với đất ở</w:t>
      </w:r>
      <w:r w:rsidRPr="00D84DBE">
        <w:rPr>
          <w:sz w:val="26"/>
        </w:rPr>
        <w:t xml:space="preserve"> </w:t>
      </w:r>
      <w:r w:rsidR="00293AED" w:rsidRPr="00D84DBE">
        <w:rPr>
          <w:sz w:val="26"/>
        </w:rPr>
        <w:t xml:space="preserve">có mức giao dịch chênh lệch khá cao so với </w:t>
      </w:r>
      <w:r w:rsidRPr="00D84DBE">
        <w:rPr>
          <w:sz w:val="26"/>
        </w:rPr>
        <w:t xml:space="preserve">đất nông nghiệp trên </w:t>
      </w:r>
      <w:r w:rsidR="00293AED" w:rsidRPr="00D84DBE">
        <w:rPr>
          <w:sz w:val="26"/>
        </w:rPr>
        <w:t>địa bàn nông thôn và các thửa đất nông nghiệp thuần nông.</w:t>
      </w:r>
    </w:p>
    <w:p w14:paraId="09B9DE07" w14:textId="6AAD1986" w:rsidR="00293AED" w:rsidRPr="00D84DBE" w:rsidRDefault="00033F4F" w:rsidP="002354C5">
      <w:pPr>
        <w:pStyle w:val="BodyTextIndent"/>
        <w:widowControl w:val="0"/>
        <w:spacing w:before="40" w:after="40"/>
        <w:ind w:left="0" w:firstLine="426"/>
        <w:rPr>
          <w:sz w:val="26"/>
        </w:rPr>
      </w:pPr>
      <w:r w:rsidRPr="00D84DBE">
        <w:rPr>
          <w:sz w:val="26"/>
        </w:rPr>
        <w:t>T</w:t>
      </w:r>
      <w:r w:rsidR="00293AED" w:rsidRPr="00D84DBE">
        <w:rPr>
          <w:sz w:val="26"/>
        </w:rPr>
        <w:t xml:space="preserve">ư vấn đề xuất giá đất nông nghiệp trên địa bàn </w:t>
      </w:r>
      <w:r w:rsidR="002442D9" w:rsidRPr="00D84DBE">
        <w:rPr>
          <w:sz w:val="26"/>
        </w:rPr>
        <w:t xml:space="preserve">các Xã </w:t>
      </w:r>
      <w:r w:rsidR="00293AED" w:rsidRPr="00D84DBE">
        <w:rPr>
          <w:sz w:val="26"/>
        </w:rPr>
        <w:t xml:space="preserve">và đất nông nghiệp thuộc địa bàn các </w:t>
      </w:r>
      <w:r w:rsidR="002442D9" w:rsidRPr="00D84DBE">
        <w:rPr>
          <w:sz w:val="26"/>
        </w:rPr>
        <w:t>Phường</w:t>
      </w:r>
      <w:r w:rsidRPr="00D84DBE">
        <w:rPr>
          <w:sz w:val="26"/>
        </w:rPr>
        <w:t>.</w:t>
      </w:r>
    </w:p>
    <w:p w14:paraId="3A87765B" w14:textId="68AD5C58" w:rsidR="00293AED" w:rsidRPr="00D84DBE" w:rsidRDefault="00293AED" w:rsidP="002354C5">
      <w:pPr>
        <w:pStyle w:val="BodyTextIndent"/>
        <w:widowControl w:val="0"/>
        <w:spacing w:before="40" w:after="40"/>
        <w:ind w:left="0" w:firstLine="426"/>
        <w:rPr>
          <w:i/>
          <w:iCs/>
          <w:sz w:val="26"/>
        </w:rPr>
      </w:pPr>
      <w:r w:rsidRPr="00D84DBE">
        <w:rPr>
          <w:i/>
          <w:iCs/>
          <w:sz w:val="26"/>
        </w:rPr>
        <w:t xml:space="preserve">(Chi tiết tại </w:t>
      </w:r>
      <w:r w:rsidR="00033F4F" w:rsidRPr="00D84DBE">
        <w:rPr>
          <w:i/>
          <w:iCs/>
          <w:sz w:val="26"/>
        </w:rPr>
        <w:t>Phụ lục VI</w:t>
      </w:r>
      <w:r w:rsidRPr="00D84DBE">
        <w:rPr>
          <w:i/>
          <w:iCs/>
          <w:sz w:val="26"/>
        </w:rPr>
        <w:t xml:space="preserve"> đính kèm)</w:t>
      </w:r>
    </w:p>
    <w:p w14:paraId="793C9851" w14:textId="09C3AA87" w:rsidR="00033F4F" w:rsidRPr="00D84DBE" w:rsidRDefault="00033F4F" w:rsidP="00033F4F">
      <w:pPr>
        <w:spacing w:before="120" w:after="280" w:afterAutospacing="1"/>
        <w:rPr>
          <w:i/>
          <w:iCs/>
        </w:rPr>
      </w:pPr>
      <w:r w:rsidRPr="00D84DBE">
        <w:rPr>
          <w:i/>
          <w:iCs/>
        </w:rPr>
        <w:t>Riêng đối với đất nông nghiệp trong cùng thửa đất có nhà ở nhưng không được công nhận là đất ở thì giá đất tính bằng 2 lần giá đất trồng cây lâu năm của cùng vị trí, khu vực nhưng hông được cao hơn 50% giá đất ở liền kề.</w:t>
      </w:r>
    </w:p>
    <w:p w14:paraId="79D4434B" w14:textId="3271C5A6" w:rsidR="00C6708E" w:rsidRPr="00D84DBE" w:rsidRDefault="00000984" w:rsidP="002354C5">
      <w:pPr>
        <w:pStyle w:val="BodyTextIndent"/>
        <w:widowControl w:val="0"/>
        <w:spacing w:before="40" w:after="40"/>
        <w:ind w:left="0" w:firstLine="0"/>
        <w:rPr>
          <w:b/>
          <w:bCs/>
          <w:sz w:val="26"/>
        </w:rPr>
      </w:pPr>
      <w:r w:rsidRPr="00D84DBE">
        <w:rPr>
          <w:b/>
          <w:bCs/>
          <w:sz w:val="26"/>
        </w:rPr>
        <w:t>3. Tổng hợp, hoàn thiện hồ sơ kết quả điều tra, khảo sát, thu thập thông tin</w:t>
      </w:r>
      <w:r w:rsidR="008E5FC6" w:rsidRPr="00D84DBE">
        <w:rPr>
          <w:b/>
          <w:bCs/>
          <w:sz w:val="26"/>
        </w:rPr>
        <w:t>:</w:t>
      </w:r>
    </w:p>
    <w:p w14:paraId="5F2683F6" w14:textId="248FAF09"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Tổng hợp kết quả điều tra, thu thập thông tin giá đất thực hiện theo mẫu biểu từ Mẫu số </w:t>
      </w:r>
      <w:r w:rsidR="00EE6313" w:rsidRPr="00D84DBE">
        <w:rPr>
          <w:bCs/>
          <w:sz w:val="26"/>
          <w:szCs w:val="26"/>
          <w:lang w:val="it-IT"/>
        </w:rPr>
        <w:t xml:space="preserve">29 </w:t>
      </w:r>
      <w:r w:rsidRPr="00D84DBE">
        <w:rPr>
          <w:bCs/>
          <w:sz w:val="26"/>
          <w:szCs w:val="26"/>
          <w:lang w:val="it-IT"/>
        </w:rPr>
        <w:t xml:space="preserve">đến Mẫu số </w:t>
      </w:r>
      <w:r w:rsidR="00EE6313" w:rsidRPr="00D84DBE">
        <w:rPr>
          <w:bCs/>
          <w:sz w:val="26"/>
          <w:szCs w:val="26"/>
          <w:lang w:val="it-IT"/>
        </w:rPr>
        <w:t xml:space="preserve">31 </w:t>
      </w:r>
      <w:r w:rsidRPr="00D84DBE">
        <w:rPr>
          <w:bCs/>
          <w:sz w:val="26"/>
          <w:szCs w:val="26"/>
          <w:lang w:val="it-IT"/>
        </w:rPr>
        <w:t xml:space="preserve">Phụ lục I kèm theo Nghị định </w:t>
      </w:r>
      <w:r w:rsidR="002442D9" w:rsidRPr="00D84DBE">
        <w:rPr>
          <w:bCs/>
          <w:sz w:val="26"/>
          <w:szCs w:val="26"/>
          <w:lang w:val="it-IT"/>
        </w:rPr>
        <w:t>151</w:t>
      </w:r>
      <w:r w:rsidRPr="00D84DBE">
        <w:rPr>
          <w:bCs/>
          <w:sz w:val="26"/>
          <w:szCs w:val="26"/>
          <w:lang w:val="it-IT"/>
        </w:rPr>
        <w:t>/202</w:t>
      </w:r>
      <w:r w:rsidR="002442D9" w:rsidRPr="00D84DBE">
        <w:rPr>
          <w:bCs/>
          <w:sz w:val="26"/>
          <w:szCs w:val="26"/>
          <w:lang w:val="it-IT"/>
        </w:rPr>
        <w:t>5</w:t>
      </w:r>
      <w:r w:rsidRPr="00D84DBE">
        <w:rPr>
          <w:bCs/>
          <w:sz w:val="26"/>
          <w:szCs w:val="26"/>
          <w:lang w:val="it-IT"/>
        </w:rPr>
        <w:t>/NĐ-CP và xây dựng báo cáo về tình hình và kết quả điều tra giá đất tại cấp</w:t>
      </w:r>
      <w:r w:rsidR="002442D9" w:rsidRPr="00D84DBE">
        <w:rPr>
          <w:bCs/>
          <w:sz w:val="26"/>
          <w:szCs w:val="26"/>
          <w:lang w:val="it-IT"/>
        </w:rPr>
        <w:t xml:space="preserve"> xã/phường</w:t>
      </w:r>
      <w:r w:rsidRPr="00D84DBE">
        <w:rPr>
          <w:bCs/>
          <w:sz w:val="26"/>
          <w:szCs w:val="26"/>
          <w:lang w:val="it-IT"/>
        </w:rPr>
        <w:t xml:space="preserve">. </w:t>
      </w:r>
    </w:p>
    <w:p w14:paraId="63A16DF9" w14:textId="3246C14A"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Đề xuất mức giá của các vị trí đất trên địa bàn cấp </w:t>
      </w:r>
      <w:r w:rsidR="002442D9" w:rsidRPr="00D84DBE">
        <w:rPr>
          <w:bCs/>
          <w:sz w:val="26"/>
          <w:szCs w:val="26"/>
          <w:lang w:val="it-IT"/>
        </w:rPr>
        <w:t>xã/phường</w:t>
      </w:r>
      <w:r w:rsidRPr="00D84DBE">
        <w:rPr>
          <w:bCs/>
          <w:sz w:val="26"/>
          <w:szCs w:val="26"/>
          <w:lang w:val="it-IT"/>
        </w:rPr>
        <w:t>.</w:t>
      </w:r>
    </w:p>
    <w:p w14:paraId="4304E217" w14:textId="5F71F48B"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Hoàn thiện hồ sơ kết quả điều tra khảo sát, thu thập thông tin giá đất tại cấp</w:t>
      </w:r>
      <w:r w:rsidR="002442D9" w:rsidRPr="00D84DBE">
        <w:rPr>
          <w:bCs/>
          <w:sz w:val="26"/>
          <w:szCs w:val="26"/>
          <w:lang w:val="it-IT"/>
        </w:rPr>
        <w:t xml:space="preserve"> xã/phường</w:t>
      </w:r>
      <w:r w:rsidRPr="00D84DBE">
        <w:rPr>
          <w:bCs/>
          <w:sz w:val="26"/>
          <w:szCs w:val="26"/>
          <w:lang w:val="it-IT"/>
        </w:rPr>
        <w:t xml:space="preserve">. </w:t>
      </w:r>
    </w:p>
    <w:p w14:paraId="2D627721" w14:textId="03976393" w:rsidR="00000984" w:rsidRPr="00D84DBE" w:rsidRDefault="00000984" w:rsidP="002354C5">
      <w:pPr>
        <w:pStyle w:val="BodyTextIndent"/>
        <w:widowControl w:val="0"/>
        <w:spacing w:before="40" w:after="40"/>
        <w:ind w:left="0" w:firstLine="0"/>
        <w:rPr>
          <w:b/>
          <w:bCs/>
          <w:sz w:val="26"/>
          <w:lang w:val="it-IT"/>
        </w:rPr>
      </w:pPr>
      <w:r w:rsidRPr="00D84DBE">
        <w:rPr>
          <w:b/>
          <w:bCs/>
          <w:sz w:val="26"/>
          <w:lang w:val="it-IT"/>
        </w:rPr>
        <w:t xml:space="preserve">4. Tổng hợp, hoàn thiện hồ sơ kết quả điều tra, khảo sát, thu thập thông tin tại thành </w:t>
      </w:r>
      <w:r w:rsidRPr="00D84DBE">
        <w:rPr>
          <w:b/>
          <w:bCs/>
          <w:sz w:val="26"/>
          <w:lang w:val="it-IT"/>
        </w:rPr>
        <w:lastRenderedPageBreak/>
        <w:t>phố Đà Nẵng, đánh giá kết quả thực hiện bảng giá đất hiện hành</w:t>
      </w:r>
      <w:r w:rsidR="008E5FC6" w:rsidRPr="00D84DBE">
        <w:rPr>
          <w:b/>
          <w:bCs/>
          <w:sz w:val="26"/>
          <w:lang w:val="it-IT"/>
        </w:rPr>
        <w:t>:</w:t>
      </w:r>
    </w:p>
    <w:p w14:paraId="3581009C" w14:textId="1CE84D1D"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Việc tổng hợp kết quả điều tra, thu thập thông tin giá đất thị trường tại thành phố Đà Nẵng thực hiện theo mẫu biểu từ Mẫu số </w:t>
      </w:r>
      <w:r w:rsidR="00EE6313" w:rsidRPr="00D84DBE">
        <w:rPr>
          <w:bCs/>
          <w:sz w:val="26"/>
          <w:szCs w:val="26"/>
          <w:lang w:val="it-IT"/>
        </w:rPr>
        <w:t>32</w:t>
      </w:r>
      <w:r w:rsidRPr="00D84DBE">
        <w:rPr>
          <w:bCs/>
          <w:sz w:val="26"/>
          <w:szCs w:val="26"/>
          <w:lang w:val="it-IT"/>
        </w:rPr>
        <w:t xml:space="preserve"> đến Mẫu số </w:t>
      </w:r>
      <w:r w:rsidR="00EE6313" w:rsidRPr="00D84DBE">
        <w:rPr>
          <w:bCs/>
          <w:sz w:val="26"/>
          <w:szCs w:val="26"/>
          <w:lang w:val="it-IT"/>
        </w:rPr>
        <w:t xml:space="preserve">40 </w:t>
      </w:r>
      <w:r w:rsidRPr="00D84DBE">
        <w:rPr>
          <w:bCs/>
          <w:sz w:val="26"/>
          <w:szCs w:val="26"/>
          <w:lang w:val="it-IT"/>
        </w:rPr>
        <w:t xml:space="preserve">của Phụ lục số 01 ban hành kèm theo </w:t>
      </w:r>
      <w:r w:rsidRPr="00D84DBE">
        <w:rPr>
          <w:bCs/>
          <w:sz w:val="26"/>
          <w:szCs w:val="26"/>
          <w:shd w:val="clear" w:color="auto" w:fill="FFFFFF"/>
          <w:lang w:val="vi-VN"/>
        </w:rPr>
        <w:t xml:space="preserve">Nghị định </w:t>
      </w:r>
      <w:r w:rsidRPr="00D84DBE">
        <w:rPr>
          <w:bCs/>
          <w:sz w:val="26"/>
          <w:szCs w:val="26"/>
          <w:shd w:val="clear" w:color="auto" w:fill="FFFFFF"/>
          <w:lang w:val="it-IT"/>
        </w:rPr>
        <w:t xml:space="preserve">số </w:t>
      </w:r>
      <w:r w:rsidR="002442D9" w:rsidRPr="00D84DBE">
        <w:rPr>
          <w:bCs/>
          <w:sz w:val="26"/>
          <w:szCs w:val="26"/>
          <w:shd w:val="clear" w:color="auto" w:fill="FFFFFF"/>
        </w:rPr>
        <w:t>151</w:t>
      </w:r>
      <w:r w:rsidRPr="00D84DBE">
        <w:rPr>
          <w:bCs/>
          <w:sz w:val="26"/>
          <w:szCs w:val="26"/>
          <w:shd w:val="clear" w:color="auto" w:fill="FFFFFF"/>
          <w:lang w:val="vi-VN"/>
        </w:rPr>
        <w:t>/202</w:t>
      </w:r>
      <w:r w:rsidR="002442D9" w:rsidRPr="00D84DBE">
        <w:rPr>
          <w:bCs/>
          <w:sz w:val="26"/>
          <w:szCs w:val="26"/>
          <w:shd w:val="clear" w:color="auto" w:fill="FFFFFF"/>
        </w:rPr>
        <w:t>5</w:t>
      </w:r>
      <w:r w:rsidRPr="00D84DBE">
        <w:rPr>
          <w:bCs/>
          <w:sz w:val="26"/>
          <w:szCs w:val="26"/>
          <w:shd w:val="clear" w:color="auto" w:fill="FFFFFF"/>
          <w:lang w:val="vi-VN"/>
        </w:rPr>
        <w:t xml:space="preserve">/NĐ-CP ngày </w:t>
      </w:r>
      <w:r w:rsidR="00EE6313" w:rsidRPr="00D84DBE">
        <w:rPr>
          <w:bCs/>
          <w:sz w:val="26"/>
          <w:szCs w:val="26"/>
          <w:shd w:val="clear" w:color="auto" w:fill="FFFFFF"/>
        </w:rPr>
        <w:t>12/6/2025</w:t>
      </w:r>
      <w:r w:rsidRPr="00D84DBE">
        <w:rPr>
          <w:bCs/>
          <w:sz w:val="26"/>
          <w:szCs w:val="26"/>
          <w:shd w:val="clear" w:color="auto" w:fill="FFFFFF"/>
          <w:lang w:val="vi-VN"/>
        </w:rPr>
        <w:t xml:space="preserve"> của Chính phủ</w:t>
      </w:r>
      <w:r w:rsidRPr="00D84DBE">
        <w:rPr>
          <w:bCs/>
          <w:sz w:val="26"/>
          <w:szCs w:val="26"/>
          <w:lang w:val="it-IT"/>
        </w:rPr>
        <w:t>.</w:t>
      </w:r>
    </w:p>
    <w:p w14:paraId="31012F6C" w14:textId="1C68A74E"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Phân tích, đánh giá kết quả thực hiện bảng giá đất hiện hành</w:t>
      </w:r>
      <w:r w:rsidR="00D136A5" w:rsidRPr="00D84DBE">
        <w:rPr>
          <w:bCs/>
          <w:sz w:val="26"/>
          <w:szCs w:val="26"/>
          <w:lang w:val="it-IT"/>
        </w:rPr>
        <w:t>.</w:t>
      </w:r>
    </w:p>
    <w:p w14:paraId="15851868" w14:textId="77777777"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Đề xuất mức giá của các vị trí đất trên địa bàn thành</w:t>
      </w:r>
      <w:r w:rsidRPr="00D84DBE">
        <w:rPr>
          <w:bCs/>
          <w:sz w:val="26"/>
          <w:szCs w:val="26"/>
          <w:lang w:val="vi-VN"/>
        </w:rPr>
        <w:t xml:space="preserve"> phố Đà Nẵng.</w:t>
      </w:r>
    </w:p>
    <w:p w14:paraId="2E05FCEA" w14:textId="25443300" w:rsidR="00000984" w:rsidRPr="00D84DBE" w:rsidRDefault="00000984" w:rsidP="002354C5">
      <w:pPr>
        <w:pStyle w:val="BodyTextIndent"/>
        <w:widowControl w:val="0"/>
        <w:spacing w:before="40" w:after="40"/>
        <w:ind w:left="0" w:firstLine="0"/>
        <w:rPr>
          <w:b/>
          <w:bCs/>
          <w:sz w:val="26"/>
          <w:lang w:val="it-IT"/>
        </w:rPr>
      </w:pPr>
      <w:r w:rsidRPr="00D84DBE">
        <w:rPr>
          <w:b/>
          <w:bCs/>
          <w:sz w:val="26"/>
          <w:lang w:val="it-IT"/>
        </w:rPr>
        <w:t xml:space="preserve">5. </w:t>
      </w:r>
      <w:r w:rsidR="00705A4A" w:rsidRPr="00D84DBE">
        <w:rPr>
          <w:b/>
          <w:bCs/>
          <w:sz w:val="26"/>
          <w:lang w:val="it-IT"/>
        </w:rPr>
        <w:t xml:space="preserve">Kết quả </w:t>
      </w:r>
      <w:r w:rsidR="00EC0412" w:rsidRPr="00D84DBE">
        <w:rPr>
          <w:b/>
          <w:bCs/>
          <w:sz w:val="26"/>
          <w:lang w:val="it-IT"/>
        </w:rPr>
        <w:t>xây dựng</w:t>
      </w:r>
      <w:r w:rsidR="00705A4A" w:rsidRPr="00D84DBE">
        <w:rPr>
          <w:b/>
          <w:bCs/>
          <w:sz w:val="26"/>
          <w:lang w:val="it-IT"/>
        </w:rPr>
        <w:t xml:space="preserve"> </w:t>
      </w:r>
      <w:r w:rsidRPr="00D84DBE">
        <w:rPr>
          <w:b/>
          <w:bCs/>
          <w:sz w:val="26"/>
          <w:lang w:val="it-IT"/>
        </w:rPr>
        <w:t>bảng giá đất</w:t>
      </w:r>
      <w:r w:rsidR="008E5FC6" w:rsidRPr="00D84DBE">
        <w:rPr>
          <w:b/>
          <w:bCs/>
          <w:sz w:val="26"/>
          <w:lang w:val="it-IT"/>
        </w:rPr>
        <w:t>:</w:t>
      </w:r>
    </w:p>
    <w:p w14:paraId="25C3460A" w14:textId="7E5DFF80" w:rsidR="00000984" w:rsidRPr="00D84DBE" w:rsidRDefault="00000984" w:rsidP="002354C5">
      <w:pPr>
        <w:pStyle w:val="NormalWeb"/>
        <w:widowControl w:val="0"/>
        <w:spacing w:before="40" w:beforeAutospacing="0" w:after="40" w:afterAutospacing="0"/>
        <w:ind w:firstLine="425"/>
        <w:jc w:val="both"/>
        <w:rPr>
          <w:bCs/>
          <w:sz w:val="26"/>
          <w:szCs w:val="26"/>
          <w:lang w:val="it-IT"/>
        </w:rPr>
      </w:pPr>
      <w:r w:rsidRPr="00D84DBE">
        <w:rPr>
          <w:bCs/>
          <w:sz w:val="26"/>
          <w:szCs w:val="26"/>
          <w:lang w:val="it-IT"/>
        </w:rPr>
        <w:t xml:space="preserve">- Bảng giá đất được xây dựng theo khu vực, vị trí đất các loại đất sau: </w:t>
      </w:r>
    </w:p>
    <w:p w14:paraId="4F62A621" w14:textId="771FD30C" w:rsidR="00000984" w:rsidRPr="00D84DBE" w:rsidRDefault="00000984"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ở tại nông thôn</w:t>
      </w:r>
      <w:r w:rsidR="00EE6313" w:rsidRPr="00D84DBE">
        <w:rPr>
          <w:bCs/>
          <w:i/>
          <w:iCs/>
          <w:sz w:val="26"/>
          <w:szCs w:val="26"/>
          <w:lang w:val="it-IT"/>
        </w:rPr>
        <w:t xml:space="preserve">, </w:t>
      </w:r>
      <w:r w:rsidR="00EC0412" w:rsidRPr="00D84DBE">
        <w:rPr>
          <w:sz w:val="26"/>
          <w:szCs w:val="26"/>
        </w:rPr>
        <w:t>Giá đất thương mại dịch vụ, giá đất cơ sở sản xuất phi nông nghiệp nông thôn.</w:t>
      </w:r>
    </w:p>
    <w:p w14:paraId="168C182F" w14:textId="7F481294" w:rsidR="00000984" w:rsidRPr="00D84DBE" w:rsidRDefault="00000984"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ở tại đô thị</w:t>
      </w:r>
      <w:r w:rsidR="00EC0412" w:rsidRPr="00D84DBE">
        <w:rPr>
          <w:bCs/>
          <w:i/>
          <w:iCs/>
          <w:sz w:val="26"/>
          <w:szCs w:val="26"/>
          <w:lang w:val="it-IT"/>
        </w:rPr>
        <w:t xml:space="preserve">, </w:t>
      </w:r>
      <w:r w:rsidR="00EC0412" w:rsidRPr="00D84DBE">
        <w:rPr>
          <w:sz w:val="26"/>
          <w:szCs w:val="26"/>
        </w:rPr>
        <w:t>Giá đất thương mại dịch vụ, giá đất cơ sở sản xuất phi nông nghiệp tại đô thị</w:t>
      </w:r>
    </w:p>
    <w:p w14:paraId="0D85ADF8" w14:textId="77777777" w:rsidR="00EC0412" w:rsidRPr="00D84DBE" w:rsidRDefault="00865C5F"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xml:space="preserve">+ </w:t>
      </w:r>
      <w:r w:rsidR="00EC0412" w:rsidRPr="00D84DBE">
        <w:rPr>
          <w:bCs/>
          <w:i/>
          <w:iCs/>
          <w:sz w:val="26"/>
          <w:szCs w:val="26"/>
          <w:lang w:val="it-IT"/>
        </w:rPr>
        <w:t>Bảng giá đất trong Khu Công nghệ cao</w:t>
      </w:r>
    </w:p>
    <w:p w14:paraId="536F4980" w14:textId="77777777" w:rsidR="00EC0412" w:rsidRPr="00D84DBE" w:rsidRDefault="00EC0412"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Bảng giá đất trong các Khu CN, Cụm CN</w:t>
      </w:r>
    </w:p>
    <w:p w14:paraId="17886E89" w14:textId="5851DE5D" w:rsidR="00865C5F" w:rsidRPr="00D84DBE" w:rsidRDefault="00EC0412" w:rsidP="002354C5">
      <w:pPr>
        <w:pStyle w:val="NormalWeb"/>
        <w:widowControl w:val="0"/>
        <w:spacing w:before="40" w:beforeAutospacing="0" w:after="40" w:afterAutospacing="0"/>
        <w:ind w:firstLine="425"/>
        <w:jc w:val="both"/>
        <w:rPr>
          <w:bCs/>
          <w:i/>
          <w:iCs/>
          <w:sz w:val="26"/>
          <w:szCs w:val="26"/>
          <w:lang w:val="it-IT"/>
        </w:rPr>
      </w:pPr>
      <w:r w:rsidRPr="00D84DBE">
        <w:rPr>
          <w:bCs/>
          <w:i/>
          <w:iCs/>
          <w:sz w:val="26"/>
          <w:szCs w:val="26"/>
          <w:lang w:val="it-IT"/>
        </w:rPr>
        <w:t xml:space="preserve">+ </w:t>
      </w:r>
      <w:r w:rsidR="00865C5F" w:rsidRPr="00D84DBE">
        <w:rPr>
          <w:bCs/>
          <w:i/>
          <w:iCs/>
          <w:sz w:val="26"/>
          <w:szCs w:val="26"/>
          <w:lang w:val="it-IT"/>
        </w:rPr>
        <w:t>Bảng giá đất nông nghiệp</w:t>
      </w:r>
    </w:p>
    <w:p w14:paraId="2C447848" w14:textId="2C2C7965" w:rsidR="00DD2A83" w:rsidRPr="00D84DBE" w:rsidRDefault="00705A4A" w:rsidP="007B5E83">
      <w:pPr>
        <w:pStyle w:val="BodyTextIndent"/>
        <w:spacing w:before="40" w:after="40" w:line="264" w:lineRule="auto"/>
        <w:ind w:left="0" w:firstLine="0"/>
        <w:rPr>
          <w:b/>
          <w:bCs/>
          <w:sz w:val="26"/>
          <w:lang w:val="it-IT"/>
        </w:rPr>
      </w:pPr>
      <w:r w:rsidRPr="00D84DBE">
        <w:rPr>
          <w:b/>
          <w:bCs/>
          <w:sz w:val="26"/>
          <w:lang w:val="it-IT"/>
        </w:rPr>
        <w:t xml:space="preserve">6. </w:t>
      </w:r>
      <w:r w:rsidR="00DD2A83" w:rsidRPr="00D84DBE">
        <w:rPr>
          <w:b/>
          <w:bCs/>
          <w:sz w:val="26"/>
          <w:lang w:val="it-IT"/>
        </w:rPr>
        <w:t xml:space="preserve">Chi tiết các </w:t>
      </w:r>
      <w:r w:rsidR="00B263BE" w:rsidRPr="00D84DBE">
        <w:rPr>
          <w:b/>
          <w:bCs/>
          <w:sz w:val="26"/>
          <w:lang w:val="it-IT"/>
        </w:rPr>
        <w:t>p</w:t>
      </w:r>
      <w:r w:rsidR="00DD2A83" w:rsidRPr="00D84DBE">
        <w:rPr>
          <w:b/>
          <w:bCs/>
          <w:sz w:val="26"/>
          <w:lang w:val="it-IT"/>
        </w:rPr>
        <w:t>hụ lục đính kèm</w:t>
      </w:r>
      <w:r w:rsidR="00865C5F" w:rsidRPr="00D84DBE">
        <w:rPr>
          <w:b/>
          <w:bCs/>
          <w:sz w:val="26"/>
          <w:lang w:val="it-IT"/>
        </w:rPr>
        <w:t>:</w:t>
      </w:r>
    </w:p>
    <w:p w14:paraId="20A3B963" w14:textId="76FCF445" w:rsidR="007A7CAE" w:rsidRPr="00D84DBE" w:rsidRDefault="007A7CAE" w:rsidP="007B5E83">
      <w:pPr>
        <w:pStyle w:val="BodyTextIndent"/>
        <w:spacing w:before="40" w:after="40" w:line="264" w:lineRule="auto"/>
        <w:ind w:left="0" w:firstLine="0"/>
        <w:rPr>
          <w:b/>
          <w:bCs/>
          <w:sz w:val="26"/>
          <w:lang w:val="it-IT"/>
        </w:rPr>
      </w:pPr>
      <w:r w:rsidRPr="00D84DBE">
        <w:rPr>
          <w:b/>
          <w:bCs/>
          <w:sz w:val="26"/>
          <w:lang w:val="it-IT"/>
        </w:rPr>
        <w:t xml:space="preserve">6.1. Các biểu mẫu tổng hợp giá đất </w:t>
      </w:r>
      <w:r w:rsidR="008E5FC6" w:rsidRPr="00D84DBE">
        <w:rPr>
          <w:b/>
          <w:bCs/>
          <w:sz w:val="26"/>
          <w:lang w:val="it-IT"/>
        </w:rPr>
        <w:t>c</w:t>
      </w:r>
      <w:r w:rsidRPr="00D84DBE">
        <w:rPr>
          <w:b/>
          <w:bCs/>
          <w:sz w:val="26"/>
          <w:lang w:val="it-IT"/>
        </w:rPr>
        <w:t>ấp Thành phố:</w:t>
      </w:r>
    </w:p>
    <w:p w14:paraId="59717FD9" w14:textId="78AE24BC" w:rsidR="00433337" w:rsidRPr="00D84DBE" w:rsidRDefault="00433337" w:rsidP="007B5E83">
      <w:pPr>
        <w:pStyle w:val="BodyTextIndent"/>
        <w:spacing w:before="40" w:after="40" w:line="264" w:lineRule="auto"/>
        <w:ind w:left="0" w:firstLine="0"/>
        <w:rPr>
          <w:b/>
          <w:bCs/>
          <w:sz w:val="26"/>
          <w:lang w:val="it-IT"/>
        </w:rPr>
      </w:pPr>
    </w:p>
    <w:tbl>
      <w:tblPr>
        <w:tblW w:w="5000" w:type="pct"/>
        <w:tblCellMar>
          <w:left w:w="0" w:type="dxa"/>
          <w:right w:w="0" w:type="dxa"/>
        </w:tblCellMar>
        <w:tblLook w:val="0000" w:firstRow="0" w:lastRow="0" w:firstColumn="0" w:lastColumn="0" w:noHBand="0" w:noVBand="0"/>
      </w:tblPr>
      <w:tblGrid>
        <w:gridCol w:w="431"/>
        <w:gridCol w:w="1577"/>
        <w:gridCol w:w="7620"/>
      </w:tblGrid>
      <w:tr w:rsidR="00D84DBE" w:rsidRPr="00D84DBE" w14:paraId="7CA9E9ED"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6B0C6F6D" w14:textId="490C455F" w:rsidR="00EC0412" w:rsidRPr="00D84DBE" w:rsidRDefault="00EC0412" w:rsidP="00373963">
            <w:pPr>
              <w:spacing w:before="120"/>
              <w:jc w:val="center"/>
              <w:rPr>
                <w:b/>
                <w:bCs/>
                <w:sz w:val="20"/>
                <w:szCs w:val="20"/>
              </w:rPr>
            </w:pPr>
            <w:bookmarkStart w:id="44" w:name="_Hlk211980091"/>
            <w:r w:rsidRPr="00D84DBE">
              <w:rPr>
                <w:b/>
                <w:bCs/>
                <w:sz w:val="20"/>
                <w:szCs w:val="20"/>
              </w:rPr>
              <w:t>Số TT</w:t>
            </w:r>
          </w:p>
        </w:tc>
        <w:tc>
          <w:tcPr>
            <w:tcW w:w="819" w:type="pct"/>
            <w:tcBorders>
              <w:top w:val="single" w:sz="4" w:space="0" w:color="000000"/>
              <w:left w:val="single" w:sz="4" w:space="0" w:color="000000"/>
              <w:bottom w:val="single" w:sz="4" w:space="0" w:color="000000"/>
              <w:right w:val="single" w:sz="4" w:space="0" w:color="000000"/>
            </w:tcBorders>
            <w:vAlign w:val="center"/>
          </w:tcPr>
          <w:p w14:paraId="571BA521" w14:textId="7D63C0D0" w:rsidR="00EC0412" w:rsidRPr="00D84DBE" w:rsidRDefault="00EC0412" w:rsidP="00373963">
            <w:pPr>
              <w:spacing w:before="120"/>
              <w:jc w:val="center"/>
              <w:rPr>
                <w:b/>
                <w:bCs/>
                <w:sz w:val="20"/>
                <w:szCs w:val="20"/>
              </w:rPr>
            </w:pPr>
            <w:r w:rsidRPr="00D84DBE">
              <w:rPr>
                <w:b/>
                <w:bCs/>
                <w:sz w:val="20"/>
                <w:szCs w:val="20"/>
              </w:rPr>
              <w:t>Mẫu số</w:t>
            </w:r>
          </w:p>
        </w:tc>
        <w:tc>
          <w:tcPr>
            <w:tcW w:w="3957" w:type="pct"/>
            <w:tcBorders>
              <w:top w:val="single" w:sz="4" w:space="0" w:color="000000"/>
              <w:left w:val="single" w:sz="4" w:space="0" w:color="000000"/>
              <w:bottom w:val="single" w:sz="4" w:space="0" w:color="000000"/>
              <w:right w:val="single" w:sz="4" w:space="0" w:color="000000"/>
            </w:tcBorders>
            <w:vAlign w:val="center"/>
          </w:tcPr>
          <w:p w14:paraId="5A9AB8A1" w14:textId="5D38DAAA" w:rsidR="00EC0412" w:rsidRPr="00D84DBE" w:rsidRDefault="00EC0412" w:rsidP="00373963">
            <w:pPr>
              <w:spacing w:before="120"/>
              <w:jc w:val="center"/>
              <w:rPr>
                <w:b/>
                <w:bCs/>
                <w:sz w:val="20"/>
                <w:szCs w:val="20"/>
              </w:rPr>
            </w:pPr>
            <w:r w:rsidRPr="00D84DBE">
              <w:rPr>
                <w:b/>
                <w:bCs/>
                <w:sz w:val="20"/>
                <w:szCs w:val="20"/>
              </w:rPr>
              <w:t>Tên mẫu</w:t>
            </w:r>
          </w:p>
        </w:tc>
      </w:tr>
      <w:tr w:rsidR="00D84DBE" w:rsidRPr="00D84DBE" w14:paraId="46B8D65F"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3F3C6AAB" w14:textId="2E0BC332" w:rsidR="00EC0412" w:rsidRPr="00D84DBE" w:rsidRDefault="00373963" w:rsidP="00771820">
            <w:pPr>
              <w:spacing w:before="120"/>
              <w:jc w:val="center"/>
              <w:rPr>
                <w:sz w:val="20"/>
                <w:szCs w:val="20"/>
              </w:rPr>
            </w:pPr>
            <w:r w:rsidRPr="00D84DBE">
              <w:rPr>
                <w:sz w:val="20"/>
                <w:szCs w:val="20"/>
              </w:rPr>
              <w:t>01</w:t>
            </w:r>
          </w:p>
        </w:tc>
        <w:tc>
          <w:tcPr>
            <w:tcW w:w="819" w:type="pct"/>
            <w:tcBorders>
              <w:top w:val="single" w:sz="4" w:space="0" w:color="000000"/>
              <w:left w:val="single" w:sz="4" w:space="0" w:color="000000"/>
              <w:bottom w:val="single" w:sz="4" w:space="0" w:color="000000"/>
              <w:right w:val="single" w:sz="4" w:space="0" w:color="000000"/>
            </w:tcBorders>
            <w:vAlign w:val="center"/>
          </w:tcPr>
          <w:p w14:paraId="0BD4E51C" w14:textId="77777777" w:rsidR="00EC0412" w:rsidRPr="00D84DBE" w:rsidRDefault="00EC0412" w:rsidP="00771820">
            <w:pPr>
              <w:spacing w:before="120"/>
              <w:jc w:val="center"/>
              <w:rPr>
                <w:sz w:val="20"/>
                <w:szCs w:val="20"/>
              </w:rPr>
            </w:pPr>
            <w:bookmarkStart w:id="45" w:name="bieumau_ms_32"/>
            <w:r w:rsidRPr="00D84DBE">
              <w:rPr>
                <w:sz w:val="20"/>
                <w:szCs w:val="20"/>
              </w:rPr>
              <w:t>Mẫu số 32</w:t>
            </w:r>
            <w:bookmarkEnd w:id="45"/>
          </w:p>
        </w:tc>
        <w:tc>
          <w:tcPr>
            <w:tcW w:w="3957" w:type="pct"/>
            <w:tcBorders>
              <w:top w:val="single" w:sz="4" w:space="0" w:color="000000"/>
              <w:left w:val="single" w:sz="4" w:space="0" w:color="000000"/>
              <w:bottom w:val="single" w:sz="4" w:space="0" w:color="000000"/>
              <w:right w:val="single" w:sz="4" w:space="0" w:color="000000"/>
            </w:tcBorders>
            <w:vAlign w:val="center"/>
          </w:tcPr>
          <w:p w14:paraId="0166257D" w14:textId="77777777" w:rsidR="00EC0412" w:rsidRPr="00D84DBE" w:rsidRDefault="00EC0412" w:rsidP="00771820">
            <w:pPr>
              <w:spacing w:before="120"/>
              <w:rPr>
                <w:sz w:val="20"/>
                <w:szCs w:val="20"/>
              </w:rPr>
            </w:pPr>
            <w:r w:rsidRPr="00D84DBE">
              <w:rPr>
                <w:sz w:val="20"/>
                <w:szCs w:val="20"/>
              </w:rPr>
              <w:t>Bảng thống kê giá đất tại xã/phường/...</w:t>
            </w:r>
          </w:p>
        </w:tc>
      </w:tr>
      <w:tr w:rsidR="00D84DBE" w:rsidRPr="00D84DBE" w14:paraId="1381DD6F"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3C04C990" w14:textId="7BB107C7" w:rsidR="00EC0412" w:rsidRPr="00D84DBE" w:rsidRDefault="00373963" w:rsidP="00771820">
            <w:pPr>
              <w:spacing w:before="120"/>
              <w:jc w:val="center"/>
              <w:rPr>
                <w:sz w:val="20"/>
                <w:szCs w:val="20"/>
              </w:rPr>
            </w:pPr>
            <w:r w:rsidRPr="00D84DBE">
              <w:rPr>
                <w:sz w:val="20"/>
                <w:szCs w:val="20"/>
              </w:rPr>
              <w:t>02</w:t>
            </w:r>
          </w:p>
        </w:tc>
        <w:tc>
          <w:tcPr>
            <w:tcW w:w="819" w:type="pct"/>
            <w:tcBorders>
              <w:top w:val="single" w:sz="4" w:space="0" w:color="000000"/>
              <w:left w:val="single" w:sz="4" w:space="0" w:color="000000"/>
              <w:bottom w:val="single" w:sz="4" w:space="0" w:color="000000"/>
              <w:right w:val="single" w:sz="4" w:space="0" w:color="000000"/>
            </w:tcBorders>
            <w:vAlign w:val="center"/>
          </w:tcPr>
          <w:p w14:paraId="1EB57075" w14:textId="77777777" w:rsidR="00EC0412" w:rsidRPr="00D84DBE" w:rsidRDefault="00EC0412" w:rsidP="00771820">
            <w:pPr>
              <w:spacing w:before="120"/>
              <w:jc w:val="center"/>
              <w:rPr>
                <w:sz w:val="20"/>
                <w:szCs w:val="20"/>
              </w:rPr>
            </w:pPr>
            <w:bookmarkStart w:id="46" w:name="bieumau_ms_33"/>
            <w:r w:rsidRPr="00D84DBE">
              <w:rPr>
                <w:sz w:val="20"/>
                <w:szCs w:val="20"/>
              </w:rPr>
              <w:t>Mẫu số 33</w:t>
            </w:r>
            <w:bookmarkEnd w:id="46"/>
          </w:p>
        </w:tc>
        <w:tc>
          <w:tcPr>
            <w:tcW w:w="3957" w:type="pct"/>
            <w:tcBorders>
              <w:top w:val="single" w:sz="4" w:space="0" w:color="000000"/>
              <w:left w:val="single" w:sz="4" w:space="0" w:color="000000"/>
              <w:bottom w:val="single" w:sz="4" w:space="0" w:color="000000"/>
              <w:right w:val="single" w:sz="4" w:space="0" w:color="000000"/>
            </w:tcBorders>
            <w:vAlign w:val="center"/>
          </w:tcPr>
          <w:p w14:paraId="31A7F57F" w14:textId="77777777" w:rsidR="00EC0412" w:rsidRPr="00D84DBE" w:rsidRDefault="00EC0412" w:rsidP="00771820">
            <w:pPr>
              <w:spacing w:before="120"/>
              <w:rPr>
                <w:sz w:val="20"/>
                <w:szCs w:val="20"/>
              </w:rPr>
            </w:pPr>
            <w:bookmarkStart w:id="47" w:name="_Hlk210229122"/>
            <w:r w:rsidRPr="00D84DBE">
              <w:rPr>
                <w:sz w:val="20"/>
                <w:szCs w:val="20"/>
              </w:rPr>
              <w:t>Bảng tổng hợp giá đất trong khu công nghệ cao (Áp dụng đối với các loại đất trong khu công nghệ cao)</w:t>
            </w:r>
            <w:bookmarkEnd w:id="47"/>
          </w:p>
        </w:tc>
      </w:tr>
      <w:tr w:rsidR="00D84DBE" w:rsidRPr="00D84DBE" w14:paraId="3175D15E"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7818AC0F" w14:textId="77B7922B" w:rsidR="00EC0412" w:rsidRPr="00D84DBE" w:rsidRDefault="00373963" w:rsidP="00771820">
            <w:pPr>
              <w:spacing w:before="120"/>
              <w:jc w:val="center"/>
              <w:rPr>
                <w:sz w:val="20"/>
                <w:szCs w:val="20"/>
              </w:rPr>
            </w:pPr>
            <w:r w:rsidRPr="00D84DBE">
              <w:rPr>
                <w:sz w:val="20"/>
                <w:szCs w:val="20"/>
              </w:rPr>
              <w:t>03</w:t>
            </w:r>
          </w:p>
        </w:tc>
        <w:tc>
          <w:tcPr>
            <w:tcW w:w="819" w:type="pct"/>
            <w:tcBorders>
              <w:top w:val="single" w:sz="4" w:space="0" w:color="000000"/>
              <w:left w:val="single" w:sz="4" w:space="0" w:color="000000"/>
              <w:bottom w:val="single" w:sz="4" w:space="0" w:color="000000"/>
              <w:right w:val="single" w:sz="4" w:space="0" w:color="000000"/>
            </w:tcBorders>
            <w:vAlign w:val="center"/>
          </w:tcPr>
          <w:p w14:paraId="658DB940" w14:textId="77777777" w:rsidR="00EC0412" w:rsidRPr="00D84DBE" w:rsidRDefault="00EC0412" w:rsidP="00771820">
            <w:pPr>
              <w:spacing w:before="120"/>
              <w:jc w:val="center"/>
              <w:rPr>
                <w:sz w:val="20"/>
                <w:szCs w:val="20"/>
              </w:rPr>
            </w:pPr>
            <w:bookmarkStart w:id="48" w:name="bieumau_ms_34"/>
            <w:r w:rsidRPr="00D84DBE">
              <w:rPr>
                <w:sz w:val="20"/>
                <w:szCs w:val="20"/>
              </w:rPr>
              <w:t>Mẫu số 34</w:t>
            </w:r>
            <w:bookmarkEnd w:id="48"/>
          </w:p>
        </w:tc>
        <w:tc>
          <w:tcPr>
            <w:tcW w:w="3957" w:type="pct"/>
            <w:tcBorders>
              <w:top w:val="single" w:sz="4" w:space="0" w:color="000000"/>
              <w:left w:val="single" w:sz="4" w:space="0" w:color="000000"/>
              <w:bottom w:val="single" w:sz="4" w:space="0" w:color="000000"/>
              <w:right w:val="single" w:sz="4" w:space="0" w:color="000000"/>
            </w:tcBorders>
            <w:vAlign w:val="center"/>
          </w:tcPr>
          <w:p w14:paraId="0908CB8F"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nông nghiệp)</w:t>
            </w:r>
          </w:p>
        </w:tc>
      </w:tr>
      <w:tr w:rsidR="00D84DBE" w:rsidRPr="00D84DBE" w14:paraId="36B34985"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0FEDC144" w14:textId="1BA6C73F" w:rsidR="00EC0412" w:rsidRPr="00D84DBE" w:rsidRDefault="00373963" w:rsidP="00771820">
            <w:pPr>
              <w:spacing w:before="120"/>
              <w:jc w:val="center"/>
              <w:rPr>
                <w:sz w:val="20"/>
                <w:szCs w:val="20"/>
              </w:rPr>
            </w:pPr>
            <w:r w:rsidRPr="00D84DBE">
              <w:rPr>
                <w:sz w:val="20"/>
                <w:szCs w:val="20"/>
              </w:rPr>
              <w:t>04</w:t>
            </w:r>
          </w:p>
        </w:tc>
        <w:tc>
          <w:tcPr>
            <w:tcW w:w="819" w:type="pct"/>
            <w:tcBorders>
              <w:top w:val="single" w:sz="4" w:space="0" w:color="000000"/>
              <w:left w:val="single" w:sz="4" w:space="0" w:color="000000"/>
              <w:bottom w:val="single" w:sz="4" w:space="0" w:color="000000"/>
              <w:right w:val="single" w:sz="4" w:space="0" w:color="000000"/>
            </w:tcBorders>
            <w:vAlign w:val="center"/>
          </w:tcPr>
          <w:p w14:paraId="2F1C176F" w14:textId="77777777" w:rsidR="00EC0412" w:rsidRPr="00D84DBE" w:rsidRDefault="00EC0412" w:rsidP="00771820">
            <w:pPr>
              <w:spacing w:before="120"/>
              <w:jc w:val="center"/>
              <w:rPr>
                <w:sz w:val="20"/>
                <w:szCs w:val="20"/>
              </w:rPr>
            </w:pPr>
            <w:bookmarkStart w:id="49" w:name="bieumau_ms_35"/>
            <w:r w:rsidRPr="00D84DBE">
              <w:rPr>
                <w:sz w:val="20"/>
                <w:szCs w:val="20"/>
              </w:rPr>
              <w:t>Mẫu số 35</w:t>
            </w:r>
            <w:bookmarkEnd w:id="49"/>
          </w:p>
        </w:tc>
        <w:tc>
          <w:tcPr>
            <w:tcW w:w="3957" w:type="pct"/>
            <w:tcBorders>
              <w:top w:val="single" w:sz="4" w:space="0" w:color="000000"/>
              <w:left w:val="single" w:sz="4" w:space="0" w:color="000000"/>
              <w:bottom w:val="single" w:sz="4" w:space="0" w:color="000000"/>
              <w:right w:val="single" w:sz="4" w:space="0" w:color="000000"/>
            </w:tcBorders>
            <w:vAlign w:val="center"/>
          </w:tcPr>
          <w:p w14:paraId="63BBCCF9"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phi nông nghiệp tại nông thôn)</w:t>
            </w:r>
          </w:p>
        </w:tc>
      </w:tr>
      <w:tr w:rsidR="00EC0412" w:rsidRPr="00D84DBE" w14:paraId="167D739D" w14:textId="77777777" w:rsidTr="00771820">
        <w:tc>
          <w:tcPr>
            <w:tcW w:w="224" w:type="pct"/>
            <w:tcBorders>
              <w:top w:val="single" w:sz="4" w:space="0" w:color="000000"/>
              <w:left w:val="single" w:sz="4" w:space="0" w:color="000000"/>
              <w:bottom w:val="single" w:sz="4" w:space="0" w:color="000000"/>
              <w:right w:val="single" w:sz="4" w:space="0" w:color="000000"/>
            </w:tcBorders>
            <w:vAlign w:val="center"/>
          </w:tcPr>
          <w:p w14:paraId="17183DB9" w14:textId="1DE5AF19" w:rsidR="00EC0412" w:rsidRPr="00D84DBE" w:rsidRDefault="00373963" w:rsidP="00771820">
            <w:pPr>
              <w:spacing w:before="120"/>
              <w:jc w:val="center"/>
              <w:rPr>
                <w:sz w:val="20"/>
                <w:szCs w:val="20"/>
              </w:rPr>
            </w:pPr>
            <w:r w:rsidRPr="00D84DBE">
              <w:rPr>
                <w:sz w:val="20"/>
                <w:szCs w:val="20"/>
              </w:rPr>
              <w:t>05</w:t>
            </w:r>
          </w:p>
        </w:tc>
        <w:tc>
          <w:tcPr>
            <w:tcW w:w="819" w:type="pct"/>
            <w:tcBorders>
              <w:top w:val="single" w:sz="4" w:space="0" w:color="000000"/>
              <w:left w:val="single" w:sz="4" w:space="0" w:color="000000"/>
              <w:bottom w:val="single" w:sz="4" w:space="0" w:color="000000"/>
              <w:right w:val="single" w:sz="4" w:space="0" w:color="000000"/>
            </w:tcBorders>
            <w:vAlign w:val="center"/>
          </w:tcPr>
          <w:p w14:paraId="1804A3D9" w14:textId="77777777" w:rsidR="00EC0412" w:rsidRPr="00D84DBE" w:rsidRDefault="00EC0412" w:rsidP="00771820">
            <w:pPr>
              <w:spacing w:before="120"/>
              <w:jc w:val="center"/>
              <w:rPr>
                <w:sz w:val="20"/>
                <w:szCs w:val="20"/>
              </w:rPr>
            </w:pPr>
            <w:bookmarkStart w:id="50" w:name="bieumau_ms_36"/>
            <w:r w:rsidRPr="00D84DBE">
              <w:rPr>
                <w:sz w:val="20"/>
                <w:szCs w:val="20"/>
              </w:rPr>
              <w:t>Mẫu số 36</w:t>
            </w:r>
            <w:bookmarkEnd w:id="50"/>
          </w:p>
        </w:tc>
        <w:tc>
          <w:tcPr>
            <w:tcW w:w="3957" w:type="pct"/>
            <w:tcBorders>
              <w:top w:val="single" w:sz="4" w:space="0" w:color="000000"/>
              <w:left w:val="single" w:sz="4" w:space="0" w:color="000000"/>
              <w:bottom w:val="single" w:sz="4" w:space="0" w:color="000000"/>
              <w:right w:val="single" w:sz="4" w:space="0" w:color="000000"/>
            </w:tcBorders>
            <w:vAlign w:val="center"/>
          </w:tcPr>
          <w:p w14:paraId="050E73CF" w14:textId="77777777" w:rsidR="00EC0412" w:rsidRPr="00D84DBE" w:rsidRDefault="00EC0412" w:rsidP="00771820">
            <w:pPr>
              <w:spacing w:before="120"/>
              <w:rPr>
                <w:sz w:val="20"/>
                <w:szCs w:val="20"/>
              </w:rPr>
            </w:pPr>
            <w:r w:rsidRPr="00D84DBE">
              <w:rPr>
                <w:sz w:val="20"/>
                <w:szCs w:val="20"/>
              </w:rPr>
              <w:t>Bảng tổng hợp giá đất cấp tỉnh (Áp dụng đối với đất phi nông nghiệp tại đô thị)</w:t>
            </w:r>
          </w:p>
        </w:tc>
      </w:tr>
      <w:bookmarkEnd w:id="44"/>
    </w:tbl>
    <w:p w14:paraId="4BC427EC" w14:textId="77777777" w:rsidR="00EC0412" w:rsidRPr="00D84DBE" w:rsidRDefault="00EC0412" w:rsidP="007B5E83">
      <w:pPr>
        <w:pStyle w:val="BodyTextIndent"/>
        <w:spacing w:before="40" w:after="40" w:line="264" w:lineRule="auto"/>
        <w:ind w:left="0" w:firstLine="0"/>
        <w:rPr>
          <w:b/>
          <w:bCs/>
          <w:sz w:val="26"/>
          <w:lang w:val="it-IT"/>
        </w:rPr>
      </w:pPr>
    </w:p>
    <w:p w14:paraId="3E4A9467" w14:textId="2CA2B33C" w:rsidR="007A7CAE" w:rsidRPr="00D84DBE" w:rsidRDefault="007A7CAE" w:rsidP="007B5E83">
      <w:pPr>
        <w:pStyle w:val="BodyTextIndent"/>
        <w:spacing w:before="40" w:after="40" w:line="264" w:lineRule="auto"/>
        <w:ind w:left="0" w:firstLine="0"/>
        <w:rPr>
          <w:b/>
          <w:bCs/>
          <w:sz w:val="26"/>
          <w:lang w:val="it-IT"/>
        </w:rPr>
      </w:pPr>
      <w:r w:rsidRPr="00D84DBE">
        <w:rPr>
          <w:b/>
          <w:bCs/>
          <w:sz w:val="26"/>
          <w:lang w:val="it-IT"/>
        </w:rPr>
        <w:t>6.2: Dự thảo bảng giá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8"/>
        <w:gridCol w:w="1094"/>
        <w:gridCol w:w="6505"/>
        <w:gridCol w:w="1555"/>
      </w:tblGrid>
      <w:tr w:rsidR="00D84DBE" w:rsidRPr="00D84DBE" w14:paraId="161D9BCB" w14:textId="67DFE836"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00A175DE" w14:textId="77777777" w:rsidR="00373963" w:rsidRPr="00D84DBE" w:rsidRDefault="00373963" w:rsidP="00373963">
            <w:pPr>
              <w:spacing w:before="20" w:after="20"/>
              <w:jc w:val="center"/>
              <w:rPr>
                <w:b/>
              </w:rPr>
            </w:pPr>
            <w:bookmarkStart w:id="51" w:name="_Hlk211980148"/>
            <w:r w:rsidRPr="00D84DBE">
              <w:rPr>
                <w:b/>
              </w:rPr>
              <w:t>Số TT</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D33741A" w14:textId="77777777" w:rsidR="00373963" w:rsidRPr="00D84DBE" w:rsidRDefault="00373963" w:rsidP="00373963">
            <w:pPr>
              <w:spacing w:before="20" w:after="20"/>
              <w:jc w:val="center"/>
              <w:rPr>
                <w:b/>
              </w:rPr>
            </w:pPr>
            <w:r w:rsidRPr="00D84DBE">
              <w:rPr>
                <w:b/>
              </w:rPr>
              <w:t>Mẫu số</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49F9FAF6" w14:textId="77777777" w:rsidR="00373963" w:rsidRPr="00D84DBE" w:rsidRDefault="00373963" w:rsidP="00373963">
            <w:pPr>
              <w:spacing w:before="20" w:after="20"/>
              <w:jc w:val="center"/>
              <w:rPr>
                <w:b/>
              </w:rPr>
            </w:pPr>
            <w:r w:rsidRPr="00D84DBE">
              <w:rPr>
                <w:b/>
              </w:rPr>
              <w:t>Tên mẫu</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13DC5ED9" w14:textId="3316275F" w:rsidR="00373963" w:rsidRPr="00D84DBE" w:rsidRDefault="00373963" w:rsidP="00373963">
            <w:pPr>
              <w:spacing w:before="20" w:after="20"/>
              <w:jc w:val="center"/>
              <w:rPr>
                <w:b/>
              </w:rPr>
            </w:pPr>
            <w:r w:rsidRPr="00D84DBE">
              <w:rPr>
                <w:b/>
              </w:rPr>
              <w:t>Ghi chú</w:t>
            </w:r>
          </w:p>
        </w:tc>
      </w:tr>
      <w:tr w:rsidR="00D84DBE" w:rsidRPr="00D84DBE" w14:paraId="7CD0D648" w14:textId="082F6EA5"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4FB6C97F" w14:textId="3EB2DC82" w:rsidR="00373963" w:rsidRPr="00D84DBE" w:rsidRDefault="00373963" w:rsidP="00373963">
            <w:pPr>
              <w:spacing w:before="20" w:after="20"/>
              <w:jc w:val="center"/>
              <w:rPr>
                <w:bCs/>
              </w:rPr>
            </w:pPr>
            <w:r w:rsidRPr="00D84DBE">
              <w:rPr>
                <w:bCs/>
              </w:rPr>
              <w:t>01</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325CDDFC" w14:textId="77777777" w:rsidR="00373963" w:rsidRPr="00D84DBE" w:rsidRDefault="00373963" w:rsidP="00373963">
            <w:pPr>
              <w:spacing w:before="20" w:after="20"/>
              <w:jc w:val="center"/>
              <w:rPr>
                <w:bCs/>
              </w:rPr>
            </w:pPr>
            <w:r w:rsidRPr="00D84DBE">
              <w:rPr>
                <w:bCs/>
              </w:rPr>
              <w:t>Mẫu số 37</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2FBCE603" w14:textId="77777777" w:rsidR="00373963" w:rsidRPr="00D84DBE" w:rsidRDefault="00373963" w:rsidP="00373963">
            <w:pPr>
              <w:spacing w:before="20" w:after="20"/>
              <w:jc w:val="center"/>
              <w:rPr>
                <w:bCs/>
              </w:rPr>
            </w:pPr>
            <w:r w:rsidRPr="00D84DBE">
              <w:rPr>
                <w:bCs/>
              </w:rPr>
              <w:t>Bảng giá đất nông nghiệp</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1EB4722E" w14:textId="57F75EB7" w:rsidR="00373963" w:rsidRPr="00D84DBE" w:rsidRDefault="00373963" w:rsidP="00373963">
            <w:pPr>
              <w:spacing w:before="20" w:after="20"/>
              <w:jc w:val="center"/>
              <w:rPr>
                <w:bCs/>
              </w:rPr>
            </w:pPr>
            <w:r w:rsidRPr="00D84DBE">
              <w:rPr>
                <w:bCs/>
              </w:rPr>
              <w:t>PL VI</w:t>
            </w:r>
          </w:p>
        </w:tc>
      </w:tr>
      <w:tr w:rsidR="00D84DBE" w:rsidRPr="00D84DBE" w14:paraId="18BB8400" w14:textId="0B8D181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72B97626" w14:textId="0DAED916" w:rsidR="00373963" w:rsidRPr="00D84DBE" w:rsidRDefault="00373963" w:rsidP="00373963">
            <w:pPr>
              <w:spacing w:before="20" w:after="20"/>
              <w:jc w:val="center"/>
              <w:rPr>
                <w:bCs/>
              </w:rPr>
            </w:pPr>
            <w:r w:rsidRPr="00D84DBE">
              <w:rPr>
                <w:bCs/>
              </w:rPr>
              <w:t>02</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FF68285" w14:textId="77777777" w:rsidR="00373963" w:rsidRPr="00D84DBE" w:rsidRDefault="00373963" w:rsidP="00373963">
            <w:pPr>
              <w:spacing w:before="20" w:after="20"/>
              <w:jc w:val="center"/>
              <w:rPr>
                <w:bCs/>
              </w:rPr>
            </w:pPr>
            <w:r w:rsidRPr="00D84DBE">
              <w:rPr>
                <w:bCs/>
              </w:rPr>
              <w:t>Mẫu số 38</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3EFA05C1" w14:textId="77777777" w:rsidR="00373963" w:rsidRPr="00D84DBE" w:rsidRDefault="00373963" w:rsidP="00373963">
            <w:pPr>
              <w:spacing w:before="20" w:after="20"/>
              <w:jc w:val="center"/>
              <w:rPr>
                <w:bCs/>
              </w:rPr>
            </w:pPr>
            <w:r w:rsidRPr="00D84DBE">
              <w:rPr>
                <w:bCs/>
              </w:rPr>
              <w:t>Bảng giá đất phi nông nghiệp tại nông thôn</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3EE11759" w14:textId="403292D1" w:rsidR="00373963" w:rsidRPr="00D84DBE" w:rsidRDefault="00373963" w:rsidP="00373963">
            <w:pPr>
              <w:spacing w:before="20" w:after="20"/>
              <w:jc w:val="center"/>
              <w:rPr>
                <w:bCs/>
              </w:rPr>
            </w:pPr>
            <w:r w:rsidRPr="00D84DBE">
              <w:rPr>
                <w:bCs/>
              </w:rPr>
              <w:t>PL II và PL III</w:t>
            </w:r>
          </w:p>
        </w:tc>
      </w:tr>
      <w:tr w:rsidR="00D84DBE" w:rsidRPr="00D84DBE" w14:paraId="76C1DF8B" w14:textId="5C497CA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6CC3A108" w14:textId="52F6F5DE" w:rsidR="00373963" w:rsidRPr="00D84DBE" w:rsidRDefault="00373963" w:rsidP="00373963">
            <w:pPr>
              <w:spacing w:before="20" w:after="20"/>
              <w:jc w:val="center"/>
              <w:rPr>
                <w:bCs/>
              </w:rPr>
            </w:pPr>
            <w:r w:rsidRPr="00D84DBE">
              <w:rPr>
                <w:bCs/>
              </w:rPr>
              <w:t>03</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2805901E" w14:textId="77777777" w:rsidR="00373963" w:rsidRPr="00D84DBE" w:rsidRDefault="00373963" w:rsidP="00373963">
            <w:pPr>
              <w:spacing w:before="20" w:after="20"/>
              <w:jc w:val="center"/>
              <w:rPr>
                <w:bCs/>
              </w:rPr>
            </w:pPr>
            <w:r w:rsidRPr="00D84DBE">
              <w:rPr>
                <w:bCs/>
              </w:rPr>
              <w:t>Mẫu số 39</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78768B10" w14:textId="77777777" w:rsidR="00373963" w:rsidRPr="00D84DBE" w:rsidRDefault="00373963" w:rsidP="00373963">
            <w:pPr>
              <w:spacing w:before="20" w:after="20"/>
              <w:jc w:val="center"/>
              <w:rPr>
                <w:bCs/>
              </w:rPr>
            </w:pPr>
            <w:r w:rsidRPr="00D84DBE">
              <w:rPr>
                <w:bCs/>
              </w:rPr>
              <w:t>Bảng giá đất phi nông nghiệp tại đô thị</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0A3F41C0" w14:textId="6F932846" w:rsidR="00373963" w:rsidRPr="00D84DBE" w:rsidRDefault="00373963" w:rsidP="00373963">
            <w:pPr>
              <w:spacing w:before="20" w:after="20"/>
              <w:jc w:val="center"/>
              <w:rPr>
                <w:bCs/>
              </w:rPr>
            </w:pPr>
            <w:r w:rsidRPr="00D84DBE">
              <w:rPr>
                <w:bCs/>
              </w:rPr>
              <w:t>PL I và PL 3</w:t>
            </w:r>
          </w:p>
        </w:tc>
      </w:tr>
      <w:tr w:rsidR="00D84DBE" w:rsidRPr="00D84DBE" w14:paraId="2B468353" w14:textId="37CA0FA2"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06A9C5B8" w14:textId="5531DBCD" w:rsidR="00373963" w:rsidRPr="00D84DBE" w:rsidRDefault="00373963" w:rsidP="00373963">
            <w:pPr>
              <w:spacing w:before="20" w:after="20"/>
              <w:jc w:val="center"/>
              <w:rPr>
                <w:bCs/>
              </w:rPr>
            </w:pPr>
            <w:r w:rsidRPr="00D84DBE">
              <w:rPr>
                <w:bCs/>
              </w:rPr>
              <w:t>04</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3A12DED0" w14:textId="77777777" w:rsidR="00373963" w:rsidRPr="00D84DBE" w:rsidRDefault="00373963" w:rsidP="00373963">
            <w:pPr>
              <w:spacing w:before="20" w:after="20"/>
              <w:jc w:val="center"/>
              <w:rPr>
                <w:bCs/>
              </w:rPr>
            </w:pPr>
            <w:r w:rsidRPr="00D84DBE">
              <w:rPr>
                <w:bCs/>
              </w:rPr>
              <w:t>Mẫu số 40</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00FAA988" w14:textId="77777777" w:rsidR="00373963" w:rsidRPr="00D84DBE" w:rsidRDefault="00373963" w:rsidP="00373963">
            <w:pPr>
              <w:spacing w:before="20" w:after="20"/>
              <w:jc w:val="center"/>
              <w:rPr>
                <w:bCs/>
              </w:rPr>
            </w:pPr>
            <w:r w:rsidRPr="00D84DBE">
              <w:rPr>
                <w:bCs/>
              </w:rPr>
              <w:t>Bảng giá các loại đất trong khu công nghệ cao</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5DC68C1F" w14:textId="115EAB7C" w:rsidR="00373963" w:rsidRPr="00D84DBE" w:rsidRDefault="00373963" w:rsidP="00373963">
            <w:pPr>
              <w:spacing w:before="20" w:after="20"/>
              <w:jc w:val="center"/>
              <w:rPr>
                <w:bCs/>
              </w:rPr>
            </w:pPr>
            <w:r w:rsidRPr="00D84DBE">
              <w:rPr>
                <w:bCs/>
              </w:rPr>
              <w:t>PL IV</w:t>
            </w:r>
          </w:p>
        </w:tc>
      </w:tr>
      <w:tr w:rsidR="00D84DBE" w:rsidRPr="00D84DBE" w14:paraId="73F8691B" w14:textId="77777777" w:rsidTr="00373963">
        <w:trPr>
          <w:tblHeader/>
        </w:trPr>
        <w:tc>
          <w:tcPr>
            <w:tcW w:w="248" w:type="pct"/>
            <w:tcBorders>
              <w:top w:val="single" w:sz="2" w:space="0" w:color="auto"/>
              <w:left w:val="single" w:sz="2" w:space="0" w:color="auto"/>
              <w:bottom w:val="single" w:sz="2" w:space="0" w:color="auto"/>
              <w:right w:val="single" w:sz="2" w:space="0" w:color="auto"/>
            </w:tcBorders>
            <w:shd w:val="clear" w:color="auto" w:fill="FFFFFF"/>
            <w:vAlign w:val="center"/>
          </w:tcPr>
          <w:p w14:paraId="59B67BE1" w14:textId="4CA90F12" w:rsidR="00373963" w:rsidRPr="00D84DBE" w:rsidRDefault="00FE42EB" w:rsidP="00373963">
            <w:pPr>
              <w:spacing w:before="20" w:after="20"/>
              <w:jc w:val="center"/>
              <w:rPr>
                <w:bCs/>
              </w:rPr>
            </w:pPr>
            <w:r w:rsidRPr="00D84DBE">
              <w:rPr>
                <w:bCs/>
              </w:rPr>
              <w:t>05</w:t>
            </w:r>
          </w:p>
        </w:tc>
        <w:tc>
          <w:tcPr>
            <w:tcW w:w="568" w:type="pct"/>
            <w:tcBorders>
              <w:top w:val="single" w:sz="2" w:space="0" w:color="auto"/>
              <w:left w:val="single" w:sz="2" w:space="0" w:color="auto"/>
              <w:bottom w:val="single" w:sz="2" w:space="0" w:color="auto"/>
              <w:right w:val="single" w:sz="2" w:space="0" w:color="auto"/>
            </w:tcBorders>
            <w:shd w:val="clear" w:color="auto" w:fill="FFFFFF"/>
            <w:vAlign w:val="center"/>
          </w:tcPr>
          <w:p w14:paraId="48BB5C27" w14:textId="76D458E1" w:rsidR="00373963" w:rsidRPr="00D84DBE" w:rsidRDefault="00FE42EB" w:rsidP="00373963">
            <w:pPr>
              <w:spacing w:before="20" w:after="20"/>
              <w:jc w:val="center"/>
              <w:rPr>
                <w:bCs/>
              </w:rPr>
            </w:pPr>
            <w:r w:rsidRPr="00D84DBE">
              <w:rPr>
                <w:bCs/>
              </w:rPr>
              <w:t>Mẫu số 40</w:t>
            </w:r>
          </w:p>
        </w:tc>
        <w:tc>
          <w:tcPr>
            <w:tcW w:w="3377" w:type="pct"/>
            <w:tcBorders>
              <w:top w:val="single" w:sz="2" w:space="0" w:color="auto"/>
              <w:left w:val="single" w:sz="2" w:space="0" w:color="auto"/>
              <w:bottom w:val="single" w:sz="2" w:space="0" w:color="auto"/>
              <w:right w:val="single" w:sz="2" w:space="0" w:color="auto"/>
            </w:tcBorders>
            <w:shd w:val="clear" w:color="auto" w:fill="FFFFFF"/>
            <w:vAlign w:val="center"/>
          </w:tcPr>
          <w:p w14:paraId="56CB0FD8" w14:textId="47217D90" w:rsidR="00373963" w:rsidRPr="00D84DBE" w:rsidRDefault="00373963" w:rsidP="00373963">
            <w:pPr>
              <w:spacing w:before="20" w:after="20"/>
              <w:jc w:val="center"/>
              <w:rPr>
                <w:bCs/>
              </w:rPr>
            </w:pPr>
            <w:r w:rsidRPr="00D84DBE">
              <w:rPr>
                <w:bCs/>
              </w:rPr>
              <w:t xml:space="preserve">Bảng giá các loại đất trong </w:t>
            </w:r>
            <w:r w:rsidR="00FE42EB" w:rsidRPr="00D84DBE">
              <w:rPr>
                <w:bCs/>
              </w:rPr>
              <w:t xml:space="preserve">các </w:t>
            </w:r>
            <w:r w:rsidRPr="00D84DBE">
              <w:rPr>
                <w:bCs/>
              </w:rPr>
              <w:t xml:space="preserve">khu công </w:t>
            </w:r>
            <w:r w:rsidR="00FE42EB" w:rsidRPr="00D84DBE">
              <w:rPr>
                <w:bCs/>
              </w:rPr>
              <w:t>nghiệp, cụm CN</w:t>
            </w:r>
          </w:p>
        </w:tc>
        <w:tc>
          <w:tcPr>
            <w:tcW w:w="807" w:type="pct"/>
            <w:tcBorders>
              <w:top w:val="single" w:sz="2" w:space="0" w:color="auto"/>
              <w:left w:val="single" w:sz="2" w:space="0" w:color="auto"/>
              <w:bottom w:val="single" w:sz="2" w:space="0" w:color="auto"/>
              <w:right w:val="single" w:sz="2" w:space="0" w:color="auto"/>
            </w:tcBorders>
            <w:shd w:val="clear" w:color="auto" w:fill="FFFFFF"/>
          </w:tcPr>
          <w:p w14:paraId="472BBCD7" w14:textId="10D2DEC6" w:rsidR="00373963" w:rsidRPr="00D84DBE" w:rsidRDefault="00FE42EB" w:rsidP="00373963">
            <w:pPr>
              <w:spacing w:before="20" w:after="20"/>
              <w:jc w:val="center"/>
              <w:rPr>
                <w:bCs/>
              </w:rPr>
            </w:pPr>
            <w:r w:rsidRPr="00D84DBE">
              <w:rPr>
                <w:bCs/>
              </w:rPr>
              <w:t>PL V</w:t>
            </w:r>
          </w:p>
        </w:tc>
      </w:tr>
      <w:bookmarkEnd w:id="51"/>
    </w:tbl>
    <w:p w14:paraId="2B160F0D" w14:textId="77777777" w:rsidR="00ED0739" w:rsidRPr="00D84DBE" w:rsidRDefault="00ED0739" w:rsidP="007B5E83">
      <w:pPr>
        <w:pStyle w:val="BodyTextIndent"/>
        <w:spacing w:before="40" w:after="40" w:line="264" w:lineRule="auto"/>
        <w:ind w:left="0" w:firstLine="0"/>
        <w:rPr>
          <w:b/>
          <w:bCs/>
          <w:sz w:val="26"/>
          <w:lang w:val="it-IT"/>
        </w:rPr>
      </w:pPr>
    </w:p>
    <w:tbl>
      <w:tblPr>
        <w:tblW w:w="10116" w:type="dxa"/>
        <w:jc w:val="center"/>
        <w:tblLook w:val="01E0" w:firstRow="1" w:lastRow="1" w:firstColumn="1" w:lastColumn="1" w:noHBand="0" w:noVBand="0"/>
      </w:tblPr>
      <w:tblGrid>
        <w:gridCol w:w="3462"/>
        <w:gridCol w:w="3378"/>
        <w:gridCol w:w="3276"/>
      </w:tblGrid>
      <w:tr w:rsidR="00D84DBE" w:rsidRPr="00D84DBE" w14:paraId="0351E82B" w14:textId="77777777" w:rsidTr="0002133F">
        <w:trPr>
          <w:trHeight w:val="2880"/>
          <w:jc w:val="center"/>
        </w:trPr>
        <w:tc>
          <w:tcPr>
            <w:tcW w:w="3462" w:type="dxa"/>
          </w:tcPr>
          <w:p w14:paraId="78410A83" w14:textId="77777777" w:rsidR="0002133F" w:rsidRPr="00D84DBE" w:rsidRDefault="0002133F" w:rsidP="0002133F">
            <w:pPr>
              <w:tabs>
                <w:tab w:val="left" w:pos="448"/>
              </w:tabs>
              <w:jc w:val="center"/>
              <w:rPr>
                <w:b/>
                <w:sz w:val="8"/>
                <w:szCs w:val="28"/>
                <w:lang w:val="sl-SI"/>
              </w:rPr>
            </w:pPr>
            <w:r w:rsidRPr="00D84DBE">
              <w:rPr>
                <w:b/>
                <w:sz w:val="28"/>
                <w:szCs w:val="28"/>
                <w:lang w:val="sl-SI"/>
              </w:rPr>
              <w:lastRenderedPageBreak/>
              <w:t>Chuyên viên</w:t>
            </w:r>
          </w:p>
          <w:p w14:paraId="723D4B82" w14:textId="77777777" w:rsidR="0002133F" w:rsidRPr="00D84DBE" w:rsidRDefault="0002133F" w:rsidP="0002133F">
            <w:pPr>
              <w:tabs>
                <w:tab w:val="left" w:pos="448"/>
              </w:tabs>
              <w:jc w:val="center"/>
              <w:rPr>
                <w:b/>
                <w:sz w:val="28"/>
                <w:szCs w:val="28"/>
                <w:lang w:val="sl-SI"/>
              </w:rPr>
            </w:pPr>
          </w:p>
          <w:p w14:paraId="3486A740" w14:textId="77777777" w:rsidR="0002133F" w:rsidRPr="00D84DBE" w:rsidRDefault="0002133F" w:rsidP="0002133F">
            <w:pPr>
              <w:tabs>
                <w:tab w:val="left" w:pos="448"/>
              </w:tabs>
              <w:jc w:val="center"/>
              <w:rPr>
                <w:b/>
                <w:sz w:val="28"/>
                <w:szCs w:val="28"/>
                <w:lang w:val="sl-SI"/>
              </w:rPr>
            </w:pPr>
          </w:p>
          <w:p w14:paraId="2CCB00D1" w14:textId="77777777" w:rsidR="0002133F" w:rsidRPr="00D84DBE" w:rsidRDefault="0002133F" w:rsidP="0002133F">
            <w:pPr>
              <w:tabs>
                <w:tab w:val="left" w:pos="448"/>
              </w:tabs>
              <w:jc w:val="center"/>
              <w:rPr>
                <w:b/>
                <w:sz w:val="28"/>
                <w:szCs w:val="28"/>
                <w:lang w:val="sl-SI"/>
              </w:rPr>
            </w:pPr>
          </w:p>
          <w:p w14:paraId="02EB1F1B" w14:textId="77777777" w:rsidR="0002133F" w:rsidRPr="00D84DBE" w:rsidRDefault="0002133F" w:rsidP="0002133F">
            <w:pPr>
              <w:tabs>
                <w:tab w:val="left" w:pos="448"/>
              </w:tabs>
              <w:jc w:val="center"/>
              <w:rPr>
                <w:b/>
                <w:sz w:val="28"/>
                <w:szCs w:val="28"/>
                <w:lang w:val="sl-SI"/>
              </w:rPr>
            </w:pPr>
          </w:p>
          <w:p w14:paraId="111505BC" w14:textId="77777777" w:rsidR="0002133F" w:rsidRPr="00D84DBE" w:rsidRDefault="0002133F" w:rsidP="0002133F">
            <w:pPr>
              <w:tabs>
                <w:tab w:val="left" w:pos="448"/>
              </w:tabs>
              <w:jc w:val="center"/>
              <w:rPr>
                <w:b/>
                <w:sz w:val="28"/>
                <w:szCs w:val="28"/>
                <w:lang w:val="sl-SI"/>
              </w:rPr>
            </w:pPr>
          </w:p>
          <w:p w14:paraId="6E89B63E" w14:textId="77777777" w:rsidR="0002133F" w:rsidRPr="00D84DBE" w:rsidRDefault="0002133F" w:rsidP="0002133F">
            <w:pPr>
              <w:tabs>
                <w:tab w:val="left" w:pos="448"/>
              </w:tabs>
              <w:jc w:val="center"/>
              <w:rPr>
                <w:bCs/>
                <w:iCs/>
                <w:sz w:val="28"/>
                <w:szCs w:val="28"/>
              </w:rPr>
            </w:pPr>
            <w:r w:rsidRPr="00D84DBE">
              <w:rPr>
                <w:b/>
                <w:sz w:val="28"/>
                <w:szCs w:val="28"/>
                <w:lang w:val="pt-BR"/>
              </w:rPr>
              <w:t>Dương Quang Cường</w:t>
            </w:r>
          </w:p>
          <w:p w14:paraId="0712B5AB" w14:textId="77777777" w:rsidR="0002133F" w:rsidRPr="00D84DBE" w:rsidRDefault="0002133F" w:rsidP="00303B55">
            <w:pPr>
              <w:tabs>
                <w:tab w:val="left" w:pos="448"/>
              </w:tabs>
              <w:jc w:val="center"/>
              <w:rPr>
                <w:b/>
                <w:sz w:val="28"/>
                <w:szCs w:val="28"/>
                <w:lang w:val="sl-SI"/>
              </w:rPr>
            </w:pPr>
          </w:p>
        </w:tc>
        <w:tc>
          <w:tcPr>
            <w:tcW w:w="3378" w:type="dxa"/>
          </w:tcPr>
          <w:p w14:paraId="3A96A15A" w14:textId="77777777" w:rsidR="0002133F" w:rsidRPr="00D84DBE" w:rsidRDefault="0002133F" w:rsidP="0002133F">
            <w:pPr>
              <w:tabs>
                <w:tab w:val="left" w:pos="448"/>
              </w:tabs>
              <w:jc w:val="center"/>
              <w:rPr>
                <w:b/>
                <w:sz w:val="8"/>
                <w:szCs w:val="28"/>
                <w:lang w:val="sl-SI"/>
              </w:rPr>
            </w:pPr>
            <w:r w:rsidRPr="00D84DBE">
              <w:rPr>
                <w:b/>
                <w:sz w:val="28"/>
                <w:szCs w:val="28"/>
                <w:lang w:val="sl-SI"/>
              </w:rPr>
              <w:t>Thẩm định viên</w:t>
            </w:r>
          </w:p>
          <w:p w14:paraId="3FB8D1D0" w14:textId="77777777" w:rsidR="0002133F" w:rsidRPr="00D84DBE" w:rsidRDefault="0002133F" w:rsidP="0002133F">
            <w:pPr>
              <w:tabs>
                <w:tab w:val="left" w:pos="448"/>
              </w:tabs>
              <w:jc w:val="center"/>
              <w:rPr>
                <w:b/>
                <w:sz w:val="28"/>
                <w:szCs w:val="28"/>
                <w:lang w:val="sl-SI"/>
              </w:rPr>
            </w:pPr>
          </w:p>
          <w:p w14:paraId="3055E36B" w14:textId="77777777" w:rsidR="0002133F" w:rsidRPr="00D84DBE" w:rsidRDefault="0002133F" w:rsidP="0002133F">
            <w:pPr>
              <w:tabs>
                <w:tab w:val="left" w:pos="448"/>
              </w:tabs>
              <w:jc w:val="center"/>
              <w:rPr>
                <w:b/>
                <w:sz w:val="28"/>
                <w:szCs w:val="28"/>
                <w:lang w:val="sl-SI"/>
              </w:rPr>
            </w:pPr>
          </w:p>
          <w:p w14:paraId="6A0244F4" w14:textId="77777777" w:rsidR="0002133F" w:rsidRPr="00D84DBE" w:rsidRDefault="0002133F" w:rsidP="0002133F">
            <w:pPr>
              <w:tabs>
                <w:tab w:val="left" w:pos="448"/>
              </w:tabs>
              <w:jc w:val="center"/>
              <w:rPr>
                <w:b/>
                <w:sz w:val="28"/>
                <w:szCs w:val="28"/>
                <w:lang w:val="sl-SI"/>
              </w:rPr>
            </w:pPr>
          </w:p>
          <w:p w14:paraId="741C309C" w14:textId="77777777" w:rsidR="0002133F" w:rsidRPr="00D84DBE" w:rsidRDefault="0002133F" w:rsidP="0002133F">
            <w:pPr>
              <w:tabs>
                <w:tab w:val="left" w:pos="448"/>
              </w:tabs>
              <w:jc w:val="center"/>
              <w:rPr>
                <w:b/>
                <w:sz w:val="28"/>
                <w:szCs w:val="28"/>
                <w:lang w:val="sl-SI"/>
              </w:rPr>
            </w:pPr>
          </w:p>
          <w:p w14:paraId="7881C70E" w14:textId="77777777" w:rsidR="0002133F" w:rsidRPr="00D84DBE" w:rsidRDefault="0002133F" w:rsidP="0002133F">
            <w:pPr>
              <w:tabs>
                <w:tab w:val="left" w:pos="448"/>
              </w:tabs>
              <w:jc w:val="center"/>
              <w:rPr>
                <w:b/>
                <w:sz w:val="28"/>
                <w:szCs w:val="28"/>
                <w:lang w:val="sl-SI"/>
              </w:rPr>
            </w:pPr>
          </w:p>
          <w:p w14:paraId="25BE63FE" w14:textId="2CF725D7" w:rsidR="0002133F" w:rsidRPr="00D84DBE" w:rsidRDefault="0002133F" w:rsidP="0002133F">
            <w:pPr>
              <w:tabs>
                <w:tab w:val="left" w:pos="448"/>
              </w:tabs>
              <w:jc w:val="center"/>
              <w:rPr>
                <w:bCs/>
                <w:iCs/>
                <w:sz w:val="28"/>
                <w:szCs w:val="28"/>
                <w:lang w:val="sl-SI"/>
              </w:rPr>
            </w:pPr>
            <w:r w:rsidRPr="00D84DBE">
              <w:rPr>
                <w:b/>
                <w:sz w:val="28"/>
                <w:szCs w:val="28"/>
                <w:lang w:val="pt-BR"/>
              </w:rPr>
              <w:t>Nguyễn Thị Phương Thảo</w:t>
            </w:r>
          </w:p>
          <w:p w14:paraId="73D01B56" w14:textId="208E0246" w:rsidR="0002133F" w:rsidRPr="00D84DBE" w:rsidRDefault="0002133F" w:rsidP="00303B55">
            <w:pPr>
              <w:tabs>
                <w:tab w:val="left" w:pos="448"/>
              </w:tabs>
              <w:jc w:val="center"/>
              <w:rPr>
                <w:b/>
                <w:sz w:val="28"/>
                <w:szCs w:val="28"/>
                <w:lang w:val="sl-SI"/>
              </w:rPr>
            </w:pPr>
            <w:r w:rsidRPr="00D84DBE">
              <w:rPr>
                <w:bCs/>
                <w:iCs/>
                <w:sz w:val="24"/>
                <w:szCs w:val="24"/>
                <w:lang w:val="sl-SI"/>
              </w:rPr>
              <w:t xml:space="preserve">Số thẻ TĐV về giá: </w:t>
            </w:r>
            <w:r w:rsidRPr="00D84DBE">
              <w:rPr>
                <w:sz w:val="24"/>
                <w:szCs w:val="24"/>
                <w:lang w:val="pt-BR"/>
              </w:rPr>
              <w:t>X15.1404, ngày 28/12/2015</w:t>
            </w:r>
          </w:p>
        </w:tc>
        <w:tc>
          <w:tcPr>
            <w:tcW w:w="3276" w:type="dxa"/>
          </w:tcPr>
          <w:p w14:paraId="53522A20" w14:textId="77777777" w:rsidR="0002133F" w:rsidRPr="00D84DBE" w:rsidRDefault="0002133F" w:rsidP="0002133F">
            <w:pPr>
              <w:tabs>
                <w:tab w:val="left" w:pos="448"/>
              </w:tabs>
              <w:jc w:val="center"/>
              <w:rPr>
                <w:b/>
                <w:sz w:val="8"/>
                <w:szCs w:val="28"/>
                <w:lang w:val="sl-SI"/>
              </w:rPr>
            </w:pPr>
            <w:r w:rsidRPr="00D84DBE">
              <w:rPr>
                <w:b/>
                <w:sz w:val="28"/>
                <w:szCs w:val="28"/>
                <w:lang w:val="sl-SI"/>
              </w:rPr>
              <w:t>Thẩm định viên</w:t>
            </w:r>
          </w:p>
          <w:p w14:paraId="1226E7D7" w14:textId="77777777" w:rsidR="0002133F" w:rsidRPr="00D84DBE" w:rsidRDefault="0002133F" w:rsidP="0002133F">
            <w:pPr>
              <w:tabs>
                <w:tab w:val="left" w:pos="448"/>
              </w:tabs>
              <w:jc w:val="center"/>
              <w:rPr>
                <w:b/>
                <w:sz w:val="28"/>
                <w:szCs w:val="28"/>
                <w:lang w:val="sl-SI"/>
              </w:rPr>
            </w:pPr>
          </w:p>
          <w:p w14:paraId="7998F141" w14:textId="77777777" w:rsidR="0002133F" w:rsidRPr="00D84DBE" w:rsidRDefault="0002133F" w:rsidP="0002133F">
            <w:pPr>
              <w:tabs>
                <w:tab w:val="left" w:pos="448"/>
              </w:tabs>
              <w:jc w:val="center"/>
              <w:rPr>
                <w:b/>
                <w:sz w:val="28"/>
                <w:szCs w:val="28"/>
                <w:lang w:val="sl-SI"/>
              </w:rPr>
            </w:pPr>
          </w:p>
          <w:p w14:paraId="7B6C35C2" w14:textId="77777777" w:rsidR="0002133F" w:rsidRPr="00D84DBE" w:rsidRDefault="0002133F" w:rsidP="0002133F">
            <w:pPr>
              <w:tabs>
                <w:tab w:val="left" w:pos="448"/>
              </w:tabs>
              <w:jc w:val="center"/>
              <w:rPr>
                <w:b/>
                <w:sz w:val="28"/>
                <w:szCs w:val="28"/>
                <w:lang w:val="sl-SI"/>
              </w:rPr>
            </w:pPr>
          </w:p>
          <w:p w14:paraId="01574A18" w14:textId="77777777" w:rsidR="0002133F" w:rsidRPr="00D84DBE" w:rsidRDefault="0002133F" w:rsidP="0002133F">
            <w:pPr>
              <w:tabs>
                <w:tab w:val="left" w:pos="448"/>
              </w:tabs>
              <w:jc w:val="center"/>
              <w:rPr>
                <w:b/>
                <w:sz w:val="28"/>
                <w:szCs w:val="28"/>
                <w:lang w:val="sl-SI"/>
              </w:rPr>
            </w:pPr>
          </w:p>
          <w:p w14:paraId="0CC21C84" w14:textId="77777777" w:rsidR="0002133F" w:rsidRPr="00D84DBE" w:rsidRDefault="0002133F" w:rsidP="0002133F">
            <w:pPr>
              <w:tabs>
                <w:tab w:val="left" w:pos="448"/>
              </w:tabs>
              <w:jc w:val="center"/>
              <w:rPr>
                <w:b/>
                <w:sz w:val="28"/>
                <w:szCs w:val="28"/>
                <w:lang w:val="sl-SI"/>
              </w:rPr>
            </w:pPr>
          </w:p>
          <w:p w14:paraId="0DCCA45D" w14:textId="052B37BF" w:rsidR="0002133F" w:rsidRPr="00D84DBE" w:rsidRDefault="0002133F" w:rsidP="0002133F">
            <w:pPr>
              <w:tabs>
                <w:tab w:val="left" w:pos="448"/>
              </w:tabs>
              <w:jc w:val="center"/>
              <w:rPr>
                <w:bCs/>
                <w:iCs/>
                <w:sz w:val="28"/>
                <w:szCs w:val="28"/>
                <w:lang w:val="sl-SI"/>
              </w:rPr>
            </w:pPr>
            <w:r w:rsidRPr="00D84DBE">
              <w:rPr>
                <w:bCs/>
                <w:iCs/>
                <w:sz w:val="28"/>
                <w:szCs w:val="28"/>
                <w:lang w:val="sl-SI"/>
              </w:rPr>
              <w:t>Đỗ Ngọc Khoa</w:t>
            </w:r>
          </w:p>
          <w:p w14:paraId="11B5B79E" w14:textId="587AB08D" w:rsidR="0002133F" w:rsidRPr="00D84DBE" w:rsidRDefault="0002133F" w:rsidP="000916EA">
            <w:pPr>
              <w:tabs>
                <w:tab w:val="left" w:pos="448"/>
              </w:tabs>
              <w:jc w:val="center"/>
              <w:rPr>
                <w:b/>
                <w:sz w:val="28"/>
                <w:szCs w:val="28"/>
                <w:lang w:val="sl-SI"/>
              </w:rPr>
            </w:pPr>
            <w:r w:rsidRPr="00D84DBE">
              <w:rPr>
                <w:bCs/>
                <w:iCs/>
                <w:sz w:val="24"/>
                <w:szCs w:val="24"/>
                <w:lang w:val="sl-SI"/>
              </w:rPr>
              <w:t xml:space="preserve">Số thẻ TĐV về giá: </w:t>
            </w:r>
            <w:r w:rsidRPr="00D84DBE">
              <w:rPr>
                <w:sz w:val="24"/>
                <w:szCs w:val="24"/>
                <w:lang w:val="pt-BR"/>
              </w:rPr>
              <w:t>a Khoa: XIV19.2203 ngày 16/12/2019</w:t>
            </w:r>
          </w:p>
        </w:tc>
      </w:tr>
      <w:tr w:rsidR="00DC2575" w:rsidRPr="00D84DBE" w14:paraId="5EC255E1" w14:textId="77777777" w:rsidTr="0002133F">
        <w:trPr>
          <w:trHeight w:val="2880"/>
          <w:jc w:val="center"/>
        </w:trPr>
        <w:tc>
          <w:tcPr>
            <w:tcW w:w="3462" w:type="dxa"/>
          </w:tcPr>
          <w:p w14:paraId="3A7CAB24" w14:textId="77777777" w:rsidR="00C65181" w:rsidRPr="00D84DBE" w:rsidRDefault="00C65181" w:rsidP="0002133F">
            <w:pPr>
              <w:tabs>
                <w:tab w:val="left" w:pos="448"/>
              </w:tabs>
              <w:jc w:val="center"/>
              <w:rPr>
                <w:i/>
                <w:sz w:val="24"/>
                <w:szCs w:val="24"/>
                <w:lang w:val="sl-SI"/>
              </w:rPr>
            </w:pPr>
          </w:p>
        </w:tc>
        <w:tc>
          <w:tcPr>
            <w:tcW w:w="3378" w:type="dxa"/>
          </w:tcPr>
          <w:p w14:paraId="5BBE4ABC" w14:textId="77777777" w:rsidR="00303B55" w:rsidRPr="00D84DBE" w:rsidRDefault="00303B55" w:rsidP="00303B55">
            <w:pPr>
              <w:tabs>
                <w:tab w:val="left" w:pos="448"/>
              </w:tabs>
              <w:jc w:val="center"/>
              <w:rPr>
                <w:b/>
                <w:sz w:val="8"/>
                <w:szCs w:val="28"/>
                <w:lang w:val="sl-SI"/>
              </w:rPr>
            </w:pPr>
            <w:r w:rsidRPr="00D84DBE">
              <w:rPr>
                <w:b/>
                <w:sz w:val="28"/>
                <w:szCs w:val="28"/>
                <w:lang w:val="sl-SI"/>
              </w:rPr>
              <w:t>Thẩm định viên</w:t>
            </w:r>
          </w:p>
          <w:p w14:paraId="2E45F327" w14:textId="77777777" w:rsidR="00303B55" w:rsidRPr="00D84DBE" w:rsidRDefault="00303B55" w:rsidP="00303B55">
            <w:pPr>
              <w:tabs>
                <w:tab w:val="left" w:pos="448"/>
              </w:tabs>
              <w:jc w:val="center"/>
              <w:rPr>
                <w:b/>
                <w:sz w:val="28"/>
                <w:szCs w:val="28"/>
                <w:lang w:val="sl-SI"/>
              </w:rPr>
            </w:pPr>
          </w:p>
          <w:p w14:paraId="4C8DE560" w14:textId="77777777" w:rsidR="00303B55" w:rsidRPr="00D84DBE" w:rsidRDefault="00303B55" w:rsidP="00303B55">
            <w:pPr>
              <w:tabs>
                <w:tab w:val="left" w:pos="448"/>
              </w:tabs>
              <w:jc w:val="center"/>
              <w:rPr>
                <w:b/>
                <w:sz w:val="28"/>
                <w:szCs w:val="28"/>
                <w:lang w:val="sl-SI"/>
              </w:rPr>
            </w:pPr>
          </w:p>
          <w:p w14:paraId="7AA57547" w14:textId="77777777" w:rsidR="00303B55" w:rsidRPr="00D84DBE" w:rsidRDefault="00303B55" w:rsidP="00303B55">
            <w:pPr>
              <w:tabs>
                <w:tab w:val="left" w:pos="448"/>
              </w:tabs>
              <w:jc w:val="center"/>
              <w:rPr>
                <w:b/>
                <w:sz w:val="28"/>
                <w:szCs w:val="28"/>
                <w:lang w:val="sl-SI"/>
              </w:rPr>
            </w:pPr>
          </w:p>
          <w:p w14:paraId="38912A17" w14:textId="77777777" w:rsidR="00303B55" w:rsidRPr="00D84DBE" w:rsidRDefault="00303B55" w:rsidP="00303B55">
            <w:pPr>
              <w:tabs>
                <w:tab w:val="left" w:pos="448"/>
              </w:tabs>
              <w:jc w:val="center"/>
              <w:rPr>
                <w:b/>
                <w:sz w:val="28"/>
                <w:szCs w:val="28"/>
                <w:lang w:val="sl-SI"/>
              </w:rPr>
            </w:pPr>
          </w:p>
          <w:p w14:paraId="34089397" w14:textId="77777777" w:rsidR="00303B55" w:rsidRPr="00D84DBE" w:rsidRDefault="00303B55" w:rsidP="00303B55">
            <w:pPr>
              <w:tabs>
                <w:tab w:val="left" w:pos="448"/>
              </w:tabs>
              <w:jc w:val="center"/>
              <w:rPr>
                <w:b/>
                <w:sz w:val="28"/>
                <w:szCs w:val="28"/>
                <w:lang w:val="sl-SI"/>
              </w:rPr>
            </w:pPr>
          </w:p>
          <w:p w14:paraId="4812DC86" w14:textId="77777777" w:rsidR="00303B55" w:rsidRPr="00D84DBE" w:rsidRDefault="00303B55" w:rsidP="00303B55">
            <w:pPr>
              <w:tabs>
                <w:tab w:val="left" w:pos="448"/>
              </w:tabs>
              <w:jc w:val="center"/>
              <w:rPr>
                <w:bCs/>
                <w:iCs/>
                <w:sz w:val="28"/>
                <w:szCs w:val="28"/>
                <w:lang w:val="sl-SI"/>
              </w:rPr>
            </w:pPr>
            <w:r w:rsidRPr="00D84DBE">
              <w:rPr>
                <w:b/>
                <w:sz w:val="28"/>
                <w:szCs w:val="28"/>
                <w:lang w:val="pt-BR"/>
              </w:rPr>
              <w:t>Nguyễn Trần Lâm</w:t>
            </w:r>
          </w:p>
          <w:p w14:paraId="16A2E443" w14:textId="77777777" w:rsidR="00303B55" w:rsidRPr="00D84DBE" w:rsidRDefault="00303B55" w:rsidP="00303B55">
            <w:pPr>
              <w:tabs>
                <w:tab w:val="left" w:pos="448"/>
              </w:tabs>
              <w:jc w:val="center"/>
              <w:rPr>
                <w:sz w:val="24"/>
                <w:szCs w:val="24"/>
                <w:lang w:val="pt-BR"/>
              </w:rPr>
            </w:pPr>
            <w:r w:rsidRPr="00D84DBE">
              <w:rPr>
                <w:bCs/>
                <w:iCs/>
                <w:sz w:val="24"/>
                <w:szCs w:val="24"/>
                <w:lang w:val="sl-SI"/>
              </w:rPr>
              <w:t xml:space="preserve">Số thẻ TĐV về giá: </w:t>
            </w:r>
            <w:r w:rsidRPr="00D84DBE">
              <w:rPr>
                <w:sz w:val="24"/>
                <w:szCs w:val="24"/>
                <w:lang w:val="pt-BR"/>
              </w:rPr>
              <w:t>XIII18.1998</w:t>
            </w:r>
          </w:p>
          <w:p w14:paraId="021BA12E" w14:textId="77777777" w:rsidR="00303B55" w:rsidRPr="00D84DBE" w:rsidRDefault="00303B55" w:rsidP="00303B55">
            <w:pPr>
              <w:tabs>
                <w:tab w:val="left" w:pos="448"/>
              </w:tabs>
              <w:jc w:val="center"/>
              <w:rPr>
                <w:bCs/>
                <w:iCs/>
                <w:sz w:val="24"/>
                <w:szCs w:val="24"/>
              </w:rPr>
            </w:pPr>
            <w:r w:rsidRPr="00D84DBE">
              <w:rPr>
                <w:sz w:val="24"/>
                <w:szCs w:val="24"/>
                <w:lang w:val="pt-BR"/>
              </w:rPr>
              <w:t xml:space="preserve">ngày </w:t>
            </w:r>
            <w:r w:rsidRPr="00D84DBE">
              <w:rPr>
                <w:bCs/>
                <w:iCs/>
                <w:sz w:val="24"/>
                <w:szCs w:val="24"/>
              </w:rPr>
              <w:t>27/12/2018</w:t>
            </w:r>
          </w:p>
          <w:p w14:paraId="79031615" w14:textId="77777777" w:rsidR="00C65181" w:rsidRPr="00D84DBE" w:rsidRDefault="00C65181" w:rsidP="00303B55">
            <w:pPr>
              <w:tabs>
                <w:tab w:val="left" w:pos="448"/>
              </w:tabs>
              <w:jc w:val="center"/>
              <w:rPr>
                <w:i/>
                <w:sz w:val="24"/>
                <w:szCs w:val="24"/>
                <w:lang w:val="sl-SI"/>
              </w:rPr>
            </w:pPr>
          </w:p>
        </w:tc>
        <w:tc>
          <w:tcPr>
            <w:tcW w:w="3276" w:type="dxa"/>
          </w:tcPr>
          <w:p w14:paraId="06732290" w14:textId="77777777" w:rsidR="00497795" w:rsidRPr="00D84DBE" w:rsidRDefault="00497795" w:rsidP="000916EA">
            <w:pPr>
              <w:tabs>
                <w:tab w:val="left" w:pos="448"/>
              </w:tabs>
              <w:jc w:val="center"/>
              <w:rPr>
                <w:b/>
                <w:sz w:val="28"/>
                <w:szCs w:val="28"/>
                <w:lang w:val="sl-SI"/>
              </w:rPr>
            </w:pPr>
            <w:r w:rsidRPr="00D84DBE">
              <w:rPr>
                <w:b/>
                <w:sz w:val="28"/>
                <w:szCs w:val="28"/>
                <w:lang w:val="sl-SI"/>
              </w:rPr>
              <w:t>GIÁM ĐỐC</w:t>
            </w:r>
          </w:p>
          <w:p w14:paraId="0A01AD55" w14:textId="77777777" w:rsidR="00497795" w:rsidRPr="00D84DBE" w:rsidRDefault="00497795" w:rsidP="000916EA">
            <w:pPr>
              <w:tabs>
                <w:tab w:val="left" w:pos="448"/>
              </w:tabs>
              <w:jc w:val="center"/>
              <w:rPr>
                <w:b/>
                <w:sz w:val="28"/>
                <w:szCs w:val="28"/>
                <w:lang w:val="sl-SI"/>
              </w:rPr>
            </w:pPr>
          </w:p>
          <w:p w14:paraId="7D634023" w14:textId="77777777" w:rsidR="00497795" w:rsidRPr="00D84DBE" w:rsidRDefault="00497795" w:rsidP="000916EA">
            <w:pPr>
              <w:tabs>
                <w:tab w:val="left" w:pos="448"/>
              </w:tabs>
              <w:jc w:val="center"/>
              <w:rPr>
                <w:b/>
                <w:bCs/>
                <w:iCs/>
                <w:sz w:val="28"/>
                <w:szCs w:val="28"/>
                <w:lang w:val="sl-SI"/>
              </w:rPr>
            </w:pPr>
          </w:p>
          <w:p w14:paraId="63A069A3" w14:textId="77777777" w:rsidR="00497795" w:rsidRPr="00D84DBE" w:rsidRDefault="00497795" w:rsidP="000916EA">
            <w:pPr>
              <w:tabs>
                <w:tab w:val="left" w:pos="448"/>
              </w:tabs>
              <w:jc w:val="center"/>
              <w:rPr>
                <w:b/>
                <w:bCs/>
                <w:iCs/>
                <w:sz w:val="28"/>
                <w:szCs w:val="28"/>
                <w:lang w:val="sl-SI"/>
              </w:rPr>
            </w:pPr>
          </w:p>
          <w:p w14:paraId="1C0173D9" w14:textId="77777777" w:rsidR="00497795" w:rsidRPr="00D84DBE" w:rsidRDefault="00497795" w:rsidP="000916EA">
            <w:pPr>
              <w:tabs>
                <w:tab w:val="left" w:pos="448"/>
              </w:tabs>
              <w:jc w:val="center"/>
              <w:rPr>
                <w:b/>
                <w:bCs/>
                <w:iCs/>
                <w:sz w:val="28"/>
                <w:szCs w:val="28"/>
                <w:lang w:val="sl-SI"/>
              </w:rPr>
            </w:pPr>
          </w:p>
          <w:p w14:paraId="7EC6194E" w14:textId="77777777" w:rsidR="00C65181" w:rsidRPr="00D84DBE" w:rsidRDefault="00C65181" w:rsidP="000916EA">
            <w:pPr>
              <w:tabs>
                <w:tab w:val="left" w:pos="448"/>
              </w:tabs>
              <w:jc w:val="center"/>
              <w:rPr>
                <w:b/>
                <w:bCs/>
                <w:iCs/>
                <w:sz w:val="28"/>
                <w:szCs w:val="28"/>
                <w:lang w:val="sl-SI"/>
              </w:rPr>
            </w:pPr>
          </w:p>
          <w:p w14:paraId="10C5BE80" w14:textId="77777777" w:rsidR="00497795" w:rsidRPr="00D84DBE" w:rsidRDefault="00497795" w:rsidP="000916EA">
            <w:pPr>
              <w:jc w:val="center"/>
              <w:rPr>
                <w:b/>
                <w:sz w:val="28"/>
                <w:szCs w:val="28"/>
                <w:lang w:val="sl-SI"/>
              </w:rPr>
            </w:pPr>
            <w:r w:rsidRPr="00D84DBE">
              <w:rPr>
                <w:b/>
                <w:sz w:val="28"/>
                <w:szCs w:val="28"/>
                <w:lang w:val="sl-SI"/>
              </w:rPr>
              <w:t>Dương Thị Mỹ Lạng</w:t>
            </w:r>
          </w:p>
          <w:p w14:paraId="0D29DD0A" w14:textId="77777777" w:rsidR="00497795" w:rsidRPr="00D84DBE" w:rsidRDefault="00497795" w:rsidP="000916EA">
            <w:pPr>
              <w:tabs>
                <w:tab w:val="left" w:pos="448"/>
              </w:tabs>
              <w:jc w:val="center"/>
              <w:rPr>
                <w:sz w:val="24"/>
                <w:szCs w:val="24"/>
                <w:lang w:val="pt-BR"/>
              </w:rPr>
            </w:pPr>
            <w:r w:rsidRPr="00D84DBE">
              <w:rPr>
                <w:bCs/>
                <w:iCs/>
                <w:sz w:val="24"/>
                <w:szCs w:val="24"/>
                <w:lang w:val="sl-SI"/>
              </w:rPr>
              <w:t xml:space="preserve">Số thẻ TĐV về giá: </w:t>
            </w:r>
            <w:r w:rsidRPr="00D84DBE">
              <w:rPr>
                <w:sz w:val="24"/>
                <w:szCs w:val="24"/>
                <w:lang w:val="pt-BR"/>
              </w:rPr>
              <w:t>V09.218</w:t>
            </w:r>
          </w:p>
          <w:p w14:paraId="1A118660" w14:textId="77777777" w:rsidR="00497795" w:rsidRPr="00D84DBE" w:rsidRDefault="00497795" w:rsidP="000916EA">
            <w:pPr>
              <w:tabs>
                <w:tab w:val="left" w:pos="448"/>
              </w:tabs>
              <w:jc w:val="center"/>
              <w:rPr>
                <w:bCs/>
                <w:iCs/>
                <w:sz w:val="24"/>
                <w:szCs w:val="24"/>
              </w:rPr>
            </w:pPr>
            <w:r w:rsidRPr="00D84DBE">
              <w:rPr>
                <w:sz w:val="24"/>
                <w:szCs w:val="24"/>
                <w:lang w:val="pt-BR"/>
              </w:rPr>
              <w:t xml:space="preserve">ngày </w:t>
            </w:r>
            <w:r w:rsidRPr="00D84DBE">
              <w:rPr>
                <w:bCs/>
                <w:iCs/>
                <w:sz w:val="24"/>
                <w:szCs w:val="24"/>
              </w:rPr>
              <w:t>02/3/2010</w:t>
            </w:r>
          </w:p>
          <w:p w14:paraId="2D5CDE21" w14:textId="77777777" w:rsidR="00306E6B" w:rsidRPr="00D84DBE" w:rsidRDefault="00306E6B" w:rsidP="00306E6B">
            <w:pPr>
              <w:tabs>
                <w:tab w:val="left" w:pos="448"/>
              </w:tabs>
              <w:jc w:val="center"/>
              <w:rPr>
                <w:b/>
                <w:i/>
                <w:sz w:val="24"/>
                <w:szCs w:val="24"/>
                <w:lang w:val="sl-SI"/>
              </w:rPr>
            </w:pPr>
          </w:p>
        </w:tc>
      </w:tr>
    </w:tbl>
    <w:p w14:paraId="212CFB7B" w14:textId="06787C2B" w:rsidR="0084748B" w:rsidRPr="00D84DBE" w:rsidRDefault="0084748B" w:rsidP="005A0648">
      <w:pPr>
        <w:spacing w:before="40" w:after="40" w:line="288" w:lineRule="auto"/>
        <w:jc w:val="both"/>
        <w:rPr>
          <w:sz w:val="28"/>
          <w:szCs w:val="28"/>
        </w:rPr>
      </w:pPr>
    </w:p>
    <w:sectPr w:rsidR="0084748B" w:rsidRPr="00D84DBE" w:rsidSect="003839BB">
      <w:footerReference w:type="even" r:id="rId11"/>
      <w:footerReference w:type="default" r:id="rId12"/>
      <w:footerReference w:type="first" r:id="rId13"/>
      <w:pgSz w:w="11907" w:h="16840" w:code="9"/>
      <w:pgMar w:top="680" w:right="851" w:bottom="680" w:left="1418" w:header="0" w:footer="384"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53C07" w14:textId="77777777" w:rsidR="00EF63C4" w:rsidRDefault="00EF63C4">
      <w:r>
        <w:separator/>
      </w:r>
    </w:p>
  </w:endnote>
  <w:endnote w:type="continuationSeparator" w:id="0">
    <w:p w14:paraId="19EE1AAA" w14:textId="77777777" w:rsidR="00EF63C4" w:rsidRDefault="00E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2D98" w14:textId="086D2250" w:rsidR="006D4EBD" w:rsidRDefault="006D4EBD" w:rsidP="00DC6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87BFC4F" w14:textId="77777777" w:rsidR="006D4EBD" w:rsidRDefault="006D4EBD" w:rsidP="00DC6B19">
    <w:pPr>
      <w:pStyle w:val="Footer"/>
      <w:tabs>
        <w:tab w:val="clear" w:pos="8640"/>
        <w:tab w:val="right" w:pos="9517"/>
      </w:tabs>
      <w:ind w:right="360"/>
    </w:pPr>
    <w:r>
      <w:rP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3BFA" w14:textId="47CB6583" w:rsidR="006D4EBD" w:rsidRPr="008D38D1" w:rsidRDefault="006D4EBD" w:rsidP="008D38D1">
    <w:pPr>
      <w:pStyle w:val="Footer"/>
      <w:jc w:val="center"/>
      <w:rPr>
        <w:caps/>
        <w:noProof/>
      </w:rPr>
    </w:pPr>
    <w:r w:rsidRPr="008D38D1">
      <w:rPr>
        <w:caps/>
      </w:rPr>
      <w:fldChar w:fldCharType="begin"/>
    </w:r>
    <w:r w:rsidRPr="008D38D1">
      <w:rPr>
        <w:caps/>
      </w:rPr>
      <w:instrText xml:space="preserve"> PAGE   \* MERGEFORMAT </w:instrText>
    </w:r>
    <w:r w:rsidRPr="008D38D1">
      <w:rPr>
        <w:caps/>
      </w:rPr>
      <w:fldChar w:fldCharType="separate"/>
    </w:r>
    <w:r w:rsidRPr="008D38D1">
      <w:rPr>
        <w:caps/>
        <w:noProof/>
      </w:rPr>
      <w:t>8</w:t>
    </w:r>
    <w:r w:rsidRPr="008D38D1">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90FD4" w14:textId="77777777" w:rsidR="006D4EBD" w:rsidRPr="00B977C2" w:rsidRDefault="006D4EBD" w:rsidP="004E44C5">
    <w:pPr>
      <w:pStyle w:val="Footer"/>
      <w:tabs>
        <w:tab w:val="clear" w:pos="8640"/>
        <w:tab w:val="right" w:pos="9517"/>
      </w:tabs>
      <w:jc w:val="center"/>
      <w:rPr>
        <w:sz w:val="24"/>
        <w:szCs w:val="24"/>
      </w:rPr>
    </w:pPr>
    <w:r w:rsidRPr="00B977C2">
      <w:rPr>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26E8C" w14:textId="77777777" w:rsidR="00EF63C4" w:rsidRDefault="00EF63C4">
      <w:r>
        <w:separator/>
      </w:r>
    </w:p>
  </w:footnote>
  <w:footnote w:type="continuationSeparator" w:id="0">
    <w:p w14:paraId="1D00A210" w14:textId="77777777" w:rsidR="00EF63C4" w:rsidRDefault="00EF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51"/>
    <w:multiLevelType w:val="hybridMultilevel"/>
    <w:tmpl w:val="F1F00414"/>
    <w:lvl w:ilvl="0" w:tplc="54800BAA">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E0C0C76"/>
    <w:multiLevelType w:val="multilevel"/>
    <w:tmpl w:val="9D8A3180"/>
    <w:lvl w:ilvl="0">
      <w:start w:val="1"/>
      <w:numFmt w:val="decimal"/>
      <w:lvlText w:val="%1."/>
      <w:lvlJc w:val="left"/>
      <w:rPr>
        <w:rFonts w:ascii="Times New Roman" w:eastAsia="Times New Roman" w:hAnsi="Times New Roman" w:cs="Times New Roman"/>
        <w:b/>
        <w:bCs/>
        <w:i w:val="0"/>
        <w:iCs w:val="0"/>
        <w:smallCaps w:val="0"/>
        <w:strike w:val="0"/>
        <w:color w:val="3D3D3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05149"/>
    <w:multiLevelType w:val="hybridMultilevel"/>
    <w:tmpl w:val="4D74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8474D"/>
    <w:multiLevelType w:val="multilevel"/>
    <w:tmpl w:val="262A7614"/>
    <w:lvl w:ilvl="0">
      <w:start w:val="1"/>
      <w:numFmt w:val="decimal"/>
      <w:lvlText w:val="%1."/>
      <w:lvlJc w:val="left"/>
      <w:pPr>
        <w:ind w:left="420" w:hanging="42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5F12F6"/>
    <w:multiLevelType w:val="hybridMultilevel"/>
    <w:tmpl w:val="98021D38"/>
    <w:lvl w:ilvl="0" w:tplc="0164C78A">
      <w:start w:val="4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5" w15:restartNumberingAfterBreak="0">
    <w:nsid w:val="13554AE0"/>
    <w:multiLevelType w:val="multilevel"/>
    <w:tmpl w:val="6816AAC8"/>
    <w:lvl w:ilvl="0">
      <w:start w:val="1"/>
      <w:numFmt w:val="decimal"/>
      <w:pStyle w:val="mucthutu"/>
      <w:lvlText w:val="%1."/>
      <w:lvlJc w:val="left"/>
      <w:pPr>
        <w:ind w:left="6684" w:hanging="360"/>
      </w:pPr>
      <w:rPr>
        <w:rFonts w:hint="default"/>
      </w:rPr>
    </w:lvl>
    <w:lvl w:ilvl="1">
      <w:start w:val="1"/>
      <w:numFmt w:val="decimal"/>
      <w:isLgl/>
      <w:lvlText w:val="%1.%2"/>
      <w:lvlJc w:val="left"/>
      <w:pPr>
        <w:ind w:left="1614" w:hanging="39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024" w:hanging="1800"/>
      </w:pPr>
      <w:rPr>
        <w:rFonts w:hint="default"/>
      </w:rPr>
    </w:lvl>
  </w:abstractNum>
  <w:abstractNum w:abstractNumId="6" w15:restartNumberingAfterBreak="0">
    <w:nsid w:val="152C688E"/>
    <w:multiLevelType w:val="hybridMultilevel"/>
    <w:tmpl w:val="31A845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043B1E"/>
    <w:multiLevelType w:val="hybridMultilevel"/>
    <w:tmpl w:val="0C2E7B80"/>
    <w:lvl w:ilvl="0" w:tplc="DE40D1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209E5"/>
    <w:multiLevelType w:val="hybridMultilevel"/>
    <w:tmpl w:val="61C891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BF4990"/>
    <w:multiLevelType w:val="hybridMultilevel"/>
    <w:tmpl w:val="26A872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D54E1"/>
    <w:multiLevelType w:val="hybridMultilevel"/>
    <w:tmpl w:val="9AD46158"/>
    <w:lvl w:ilvl="0" w:tplc="AFFE207A">
      <w:start w:val="1"/>
      <w:numFmt w:val="upperRoman"/>
      <w:lvlText w:val="%1."/>
      <w:lvlJc w:val="right"/>
      <w:pPr>
        <w:tabs>
          <w:tab w:val="num" w:pos="720"/>
        </w:tabs>
        <w:ind w:left="720" w:hanging="180"/>
      </w:pPr>
      <w:rPr>
        <w:b/>
        <w:i w:val="0"/>
        <w:color w:val="auto"/>
      </w:rPr>
    </w:lvl>
    <w:lvl w:ilvl="1" w:tplc="0409000B">
      <w:start w:val="1"/>
      <w:numFmt w:val="bullet"/>
      <w:lvlText w:val=""/>
      <w:lvlJc w:val="left"/>
      <w:pPr>
        <w:tabs>
          <w:tab w:val="num" w:pos="1440"/>
        </w:tabs>
        <w:ind w:left="1440" w:hanging="360"/>
      </w:pPr>
      <w:rPr>
        <w:rFonts w:ascii="Wingdings" w:hAnsi="Wingdings" w:hint="default"/>
      </w:rPr>
    </w:lvl>
    <w:lvl w:ilvl="2" w:tplc="E7C8905C">
      <w:start w:val="1"/>
      <w:numFmt w:val="bullet"/>
      <w:lvlText w:val=""/>
      <w:lvlJc w:val="left"/>
      <w:pPr>
        <w:tabs>
          <w:tab w:val="num" w:pos="2340"/>
        </w:tabs>
        <w:ind w:left="2340" w:hanging="360"/>
      </w:pPr>
      <w:rPr>
        <w:rFonts w:ascii="Symbol" w:hAnsi="Symbol" w:hint="default"/>
        <w:i w:val="0"/>
        <w:color w:val="auto"/>
      </w:rPr>
    </w:lvl>
    <w:lvl w:ilvl="3" w:tplc="C0BC73F6">
      <w:start w:val="1"/>
      <w:numFmt w:val="decimal"/>
      <w:pStyle w:val="muc3"/>
      <w:lvlText w:val="%4."/>
      <w:lvlJc w:val="left"/>
      <w:pPr>
        <w:tabs>
          <w:tab w:val="num" w:pos="5039"/>
        </w:tabs>
        <w:ind w:left="5039" w:hanging="360"/>
      </w:pPr>
      <w:rPr>
        <w:rFonts w:hint="default"/>
        <w:b/>
        <w:i w:val="0"/>
      </w:rPr>
    </w:lvl>
    <w:lvl w:ilvl="4" w:tplc="04090001">
      <w:start w:val="1"/>
      <w:numFmt w:val="bullet"/>
      <w:lvlText w:val=""/>
      <w:lvlJc w:val="left"/>
      <w:pPr>
        <w:tabs>
          <w:tab w:val="num" w:pos="3600"/>
        </w:tabs>
        <w:ind w:left="3600" w:hanging="360"/>
      </w:pPr>
      <w:rPr>
        <w:rFonts w:ascii="Symbol" w:hAnsi="Symbol" w:hint="default"/>
        <w:b/>
        <w:i w:val="0"/>
        <w:color w:val="auto"/>
      </w:rPr>
    </w:lvl>
    <w:lvl w:ilvl="5" w:tplc="4D0EA4BA">
      <w:start w:val="4"/>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036F42"/>
    <w:multiLevelType w:val="hybridMultilevel"/>
    <w:tmpl w:val="3B1E5E50"/>
    <w:lvl w:ilvl="0" w:tplc="83FA919A">
      <w:start w:val="1"/>
      <w:numFmt w:val="decimal"/>
      <w:lvlText w:val="%1."/>
      <w:lvlJc w:val="left"/>
      <w:pPr>
        <w:tabs>
          <w:tab w:val="num" w:pos="472"/>
        </w:tabs>
        <w:ind w:left="472" w:hanging="360"/>
      </w:pPr>
      <w:rPr>
        <w:rFonts w:hint="default"/>
        <w:b/>
      </w:rPr>
    </w:lvl>
    <w:lvl w:ilvl="1" w:tplc="04090019">
      <w:start w:val="1"/>
      <w:numFmt w:val="lowerLetter"/>
      <w:lvlText w:val="%2."/>
      <w:lvlJc w:val="left"/>
      <w:pPr>
        <w:tabs>
          <w:tab w:val="num" w:pos="1171"/>
        </w:tabs>
        <w:ind w:left="1171" w:hanging="360"/>
      </w:pPr>
    </w:lvl>
    <w:lvl w:ilvl="2" w:tplc="0409001B" w:tentative="1">
      <w:start w:val="1"/>
      <w:numFmt w:val="lowerRoman"/>
      <w:lvlText w:val="%3."/>
      <w:lvlJc w:val="right"/>
      <w:pPr>
        <w:tabs>
          <w:tab w:val="num" w:pos="1891"/>
        </w:tabs>
        <w:ind w:left="1891" w:hanging="180"/>
      </w:pPr>
    </w:lvl>
    <w:lvl w:ilvl="3" w:tplc="0409000F" w:tentative="1">
      <w:start w:val="1"/>
      <w:numFmt w:val="decimal"/>
      <w:lvlText w:val="%4."/>
      <w:lvlJc w:val="left"/>
      <w:pPr>
        <w:tabs>
          <w:tab w:val="num" w:pos="2611"/>
        </w:tabs>
        <w:ind w:left="2611" w:hanging="360"/>
      </w:pPr>
    </w:lvl>
    <w:lvl w:ilvl="4" w:tplc="04090019" w:tentative="1">
      <w:start w:val="1"/>
      <w:numFmt w:val="lowerLetter"/>
      <w:lvlText w:val="%5."/>
      <w:lvlJc w:val="left"/>
      <w:pPr>
        <w:tabs>
          <w:tab w:val="num" w:pos="3331"/>
        </w:tabs>
        <w:ind w:left="3331" w:hanging="360"/>
      </w:pPr>
    </w:lvl>
    <w:lvl w:ilvl="5" w:tplc="0409001B" w:tentative="1">
      <w:start w:val="1"/>
      <w:numFmt w:val="lowerRoman"/>
      <w:lvlText w:val="%6."/>
      <w:lvlJc w:val="right"/>
      <w:pPr>
        <w:tabs>
          <w:tab w:val="num" w:pos="4051"/>
        </w:tabs>
        <w:ind w:left="4051" w:hanging="180"/>
      </w:pPr>
    </w:lvl>
    <w:lvl w:ilvl="6" w:tplc="0409000F" w:tentative="1">
      <w:start w:val="1"/>
      <w:numFmt w:val="decimal"/>
      <w:lvlText w:val="%7."/>
      <w:lvlJc w:val="left"/>
      <w:pPr>
        <w:tabs>
          <w:tab w:val="num" w:pos="4771"/>
        </w:tabs>
        <w:ind w:left="4771" w:hanging="360"/>
      </w:pPr>
    </w:lvl>
    <w:lvl w:ilvl="7" w:tplc="04090019" w:tentative="1">
      <w:start w:val="1"/>
      <w:numFmt w:val="lowerLetter"/>
      <w:lvlText w:val="%8."/>
      <w:lvlJc w:val="left"/>
      <w:pPr>
        <w:tabs>
          <w:tab w:val="num" w:pos="5491"/>
        </w:tabs>
        <w:ind w:left="5491" w:hanging="360"/>
      </w:pPr>
    </w:lvl>
    <w:lvl w:ilvl="8" w:tplc="0409001B" w:tentative="1">
      <w:start w:val="1"/>
      <w:numFmt w:val="lowerRoman"/>
      <w:lvlText w:val="%9."/>
      <w:lvlJc w:val="right"/>
      <w:pPr>
        <w:tabs>
          <w:tab w:val="num" w:pos="6211"/>
        </w:tabs>
        <w:ind w:left="6211" w:hanging="180"/>
      </w:pPr>
    </w:lvl>
  </w:abstractNum>
  <w:abstractNum w:abstractNumId="12" w15:restartNumberingAfterBreak="0">
    <w:nsid w:val="1B63579F"/>
    <w:multiLevelType w:val="multilevel"/>
    <w:tmpl w:val="B4E42DCE"/>
    <w:lvl w:ilvl="0">
      <w:start w:val="1"/>
      <w:numFmt w:val="decimal"/>
      <w:lvlText w:val="%1."/>
      <w:lvlJc w:val="left"/>
      <w:pPr>
        <w:ind w:left="420" w:hanging="420"/>
      </w:pPr>
      <w:rPr>
        <w:rFonts w:hint="default"/>
      </w:rPr>
    </w:lvl>
    <w:lvl w:ilvl="1">
      <w:start w:val="1"/>
      <w:numFmt w:val="decimal"/>
      <w:lvlText w:val="%1.%2."/>
      <w:lvlJc w:val="left"/>
      <w:pPr>
        <w:ind w:left="5399" w:hanging="720"/>
      </w:pPr>
      <w:rPr>
        <w:rFonts w:hint="default"/>
        <w:b/>
        <w:bCs/>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13" w15:restartNumberingAfterBreak="0">
    <w:nsid w:val="23A935D5"/>
    <w:multiLevelType w:val="multilevel"/>
    <w:tmpl w:val="2D2C7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2"/>
        </w:tabs>
        <w:ind w:left="762" w:hanging="39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3E65B97"/>
    <w:multiLevelType w:val="multilevel"/>
    <w:tmpl w:val="01FA2C3A"/>
    <w:lvl w:ilvl="0">
      <w:start w:val="2"/>
      <w:numFmt w:val="decimal"/>
      <w:lvlText w:val="%1."/>
      <w:lvlJc w:val="left"/>
      <w:pPr>
        <w:ind w:left="420" w:hanging="420"/>
      </w:pPr>
      <w:rPr>
        <w:rFonts w:hint="default"/>
      </w:rPr>
    </w:lvl>
    <w:lvl w:ilvl="1">
      <w:start w:val="1"/>
      <w:numFmt w:val="decimal"/>
      <w:lvlText w:val="%1.%2."/>
      <w:lvlJc w:val="left"/>
      <w:pPr>
        <w:ind w:left="1150" w:hanging="72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370" w:hanging="108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590" w:hanging="1440"/>
      </w:pPr>
      <w:rPr>
        <w:rFonts w:hint="default"/>
      </w:rPr>
    </w:lvl>
    <w:lvl w:ilvl="6">
      <w:start w:val="1"/>
      <w:numFmt w:val="decimal"/>
      <w:lvlText w:val="%1.%2.%3.%4.%5.%6.%7."/>
      <w:lvlJc w:val="left"/>
      <w:pPr>
        <w:ind w:left="4380" w:hanging="1800"/>
      </w:pPr>
      <w:rPr>
        <w:rFonts w:hint="default"/>
      </w:rPr>
    </w:lvl>
    <w:lvl w:ilvl="7">
      <w:start w:val="1"/>
      <w:numFmt w:val="decimal"/>
      <w:lvlText w:val="%1.%2.%3.%4.%5.%6.%7.%8."/>
      <w:lvlJc w:val="left"/>
      <w:pPr>
        <w:ind w:left="4810" w:hanging="1800"/>
      </w:pPr>
      <w:rPr>
        <w:rFonts w:hint="default"/>
      </w:rPr>
    </w:lvl>
    <w:lvl w:ilvl="8">
      <w:start w:val="1"/>
      <w:numFmt w:val="decimal"/>
      <w:lvlText w:val="%1.%2.%3.%4.%5.%6.%7.%8.%9."/>
      <w:lvlJc w:val="left"/>
      <w:pPr>
        <w:ind w:left="5600" w:hanging="2160"/>
      </w:pPr>
      <w:rPr>
        <w:rFonts w:hint="default"/>
      </w:rPr>
    </w:lvl>
  </w:abstractNum>
  <w:abstractNum w:abstractNumId="15" w15:restartNumberingAfterBreak="0">
    <w:nsid w:val="26540BF6"/>
    <w:multiLevelType w:val="multilevel"/>
    <w:tmpl w:val="2D7A2D62"/>
    <w:lvl w:ilvl="0">
      <w:start w:val="1"/>
      <w:numFmt w:val="lowerLetter"/>
      <w:lvlText w:val="%1)"/>
      <w:lvlJc w:val="left"/>
      <w:rPr>
        <w:rFonts w:ascii="Times New Roman" w:eastAsia="Times New Roman" w:hAnsi="Times New Roman" w:cs="Times New Roman"/>
        <w:b w:val="0"/>
        <w:bCs w:val="0"/>
        <w:i w:val="0"/>
        <w:iCs w:val="0"/>
        <w:smallCaps w:val="0"/>
        <w:strike w:val="0"/>
        <w:color w:val="3D3D3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F16D33"/>
    <w:multiLevelType w:val="hybridMultilevel"/>
    <w:tmpl w:val="4CB0758A"/>
    <w:lvl w:ilvl="0" w:tplc="12A493B2">
      <w:start w:val="156"/>
      <w:numFmt w:val="bullet"/>
      <w:lvlText w:val="-"/>
      <w:lvlJc w:val="left"/>
      <w:pPr>
        <w:tabs>
          <w:tab w:val="num" w:pos="810"/>
        </w:tabs>
        <w:ind w:left="810" w:hanging="360"/>
      </w:pPr>
      <w:rPr>
        <w:rFonts w:ascii="Times New Roman" w:eastAsia="Times New Roman" w:hAnsi="Times New Roman" w:cs="Times New Roman" w:hint="default"/>
      </w:rPr>
    </w:lvl>
    <w:lvl w:ilvl="1" w:tplc="0409000F">
      <w:start w:val="1"/>
      <w:numFmt w:val="decimal"/>
      <w:lvlText w:val="%2."/>
      <w:lvlJc w:val="left"/>
      <w:pPr>
        <w:tabs>
          <w:tab w:val="num" w:pos="1530"/>
        </w:tabs>
        <w:ind w:left="1530" w:hanging="360"/>
      </w:pPr>
      <w:rPr>
        <w:rFonts w:hint="default"/>
      </w:rPr>
    </w:lvl>
    <w:lvl w:ilvl="2" w:tplc="BCD843B8">
      <w:numFmt w:val="bullet"/>
      <w:lvlText w:val=""/>
      <w:lvlJc w:val="left"/>
      <w:pPr>
        <w:tabs>
          <w:tab w:val="num" w:pos="2250"/>
        </w:tabs>
        <w:ind w:left="2250" w:hanging="360"/>
      </w:pPr>
      <w:rPr>
        <w:rFonts w:ascii="Symbol" w:eastAsia="Times New Roman" w:hAnsi="Symbol" w:cs="Times New Roman"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28FC092F"/>
    <w:multiLevelType w:val="hybridMultilevel"/>
    <w:tmpl w:val="C67651C6"/>
    <w:lvl w:ilvl="0" w:tplc="0409000F">
      <w:start w:val="4"/>
      <w:numFmt w:val="decimal"/>
      <w:lvlText w:val="%1."/>
      <w:lvlJc w:val="left"/>
      <w:pPr>
        <w:tabs>
          <w:tab w:val="num" w:pos="836"/>
        </w:tabs>
        <w:ind w:left="836" w:hanging="360"/>
      </w:pPr>
      <w:rPr>
        <w:rFonts w:hint="default"/>
      </w:rPr>
    </w:lvl>
    <w:lvl w:ilvl="1" w:tplc="04090019" w:tentative="1">
      <w:start w:val="1"/>
      <w:numFmt w:val="lowerLetter"/>
      <w:lvlText w:val="%2."/>
      <w:lvlJc w:val="left"/>
      <w:pPr>
        <w:tabs>
          <w:tab w:val="num" w:pos="1556"/>
        </w:tabs>
        <w:ind w:left="1556" w:hanging="360"/>
      </w:pPr>
    </w:lvl>
    <w:lvl w:ilvl="2" w:tplc="0409001B">
      <w:start w:val="1"/>
      <w:numFmt w:val="lowerRoman"/>
      <w:lvlText w:val="%3."/>
      <w:lvlJc w:val="right"/>
      <w:pPr>
        <w:tabs>
          <w:tab w:val="num" w:pos="2276"/>
        </w:tabs>
        <w:ind w:left="2276" w:hanging="180"/>
      </w:pPr>
    </w:lvl>
    <w:lvl w:ilvl="3" w:tplc="0409000F" w:tentative="1">
      <w:start w:val="1"/>
      <w:numFmt w:val="decimal"/>
      <w:lvlText w:val="%4."/>
      <w:lvlJc w:val="left"/>
      <w:pPr>
        <w:tabs>
          <w:tab w:val="num" w:pos="2996"/>
        </w:tabs>
        <w:ind w:left="2996" w:hanging="360"/>
      </w:pPr>
    </w:lvl>
    <w:lvl w:ilvl="4" w:tplc="04090019" w:tentative="1">
      <w:start w:val="1"/>
      <w:numFmt w:val="lowerLetter"/>
      <w:lvlText w:val="%5."/>
      <w:lvlJc w:val="left"/>
      <w:pPr>
        <w:tabs>
          <w:tab w:val="num" w:pos="3716"/>
        </w:tabs>
        <w:ind w:left="3716" w:hanging="360"/>
      </w:pPr>
    </w:lvl>
    <w:lvl w:ilvl="5" w:tplc="0409001B" w:tentative="1">
      <w:start w:val="1"/>
      <w:numFmt w:val="lowerRoman"/>
      <w:lvlText w:val="%6."/>
      <w:lvlJc w:val="right"/>
      <w:pPr>
        <w:tabs>
          <w:tab w:val="num" w:pos="4436"/>
        </w:tabs>
        <w:ind w:left="4436" w:hanging="180"/>
      </w:pPr>
    </w:lvl>
    <w:lvl w:ilvl="6" w:tplc="0409000F" w:tentative="1">
      <w:start w:val="1"/>
      <w:numFmt w:val="decimal"/>
      <w:lvlText w:val="%7."/>
      <w:lvlJc w:val="left"/>
      <w:pPr>
        <w:tabs>
          <w:tab w:val="num" w:pos="5156"/>
        </w:tabs>
        <w:ind w:left="5156" w:hanging="360"/>
      </w:pPr>
    </w:lvl>
    <w:lvl w:ilvl="7" w:tplc="04090019" w:tentative="1">
      <w:start w:val="1"/>
      <w:numFmt w:val="lowerLetter"/>
      <w:lvlText w:val="%8."/>
      <w:lvlJc w:val="left"/>
      <w:pPr>
        <w:tabs>
          <w:tab w:val="num" w:pos="5876"/>
        </w:tabs>
        <w:ind w:left="5876" w:hanging="360"/>
      </w:pPr>
    </w:lvl>
    <w:lvl w:ilvl="8" w:tplc="0409001B" w:tentative="1">
      <w:start w:val="1"/>
      <w:numFmt w:val="lowerRoman"/>
      <w:lvlText w:val="%9."/>
      <w:lvlJc w:val="right"/>
      <w:pPr>
        <w:tabs>
          <w:tab w:val="num" w:pos="6596"/>
        </w:tabs>
        <w:ind w:left="6596" w:hanging="180"/>
      </w:pPr>
    </w:lvl>
  </w:abstractNum>
  <w:abstractNum w:abstractNumId="18" w15:restartNumberingAfterBreak="0">
    <w:nsid w:val="29F30AC3"/>
    <w:multiLevelType w:val="multilevel"/>
    <w:tmpl w:val="2AB4854E"/>
    <w:lvl w:ilvl="0">
      <w:start w:val="1"/>
      <w:numFmt w:val="bullet"/>
      <w:lvlText w:val="-"/>
      <w:lvlJc w:val="left"/>
      <w:rPr>
        <w:rFonts w:ascii="Times New Roman" w:eastAsia="Times New Roman" w:hAnsi="Times New Roman" w:cs="Times New Roman"/>
        <w:b w:val="0"/>
        <w:bCs w:val="0"/>
        <w:i w:val="0"/>
        <w:iCs w:val="0"/>
        <w:smallCaps w:val="0"/>
        <w:strike w:val="0"/>
        <w:color w:val="52535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9F39FB"/>
    <w:multiLevelType w:val="hybridMultilevel"/>
    <w:tmpl w:val="AB6CF052"/>
    <w:lvl w:ilvl="0" w:tplc="189EE1B0">
      <w:start w:val="1"/>
      <w:numFmt w:val="decimal"/>
      <w:lvlText w:val="%1."/>
      <w:lvlJc w:val="left"/>
      <w:pPr>
        <w:tabs>
          <w:tab w:val="num" w:pos="717"/>
        </w:tabs>
        <w:ind w:left="717" w:hanging="360"/>
      </w:pPr>
      <w:rPr>
        <w:rFonts w:hint="default"/>
        <w:b/>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0" w15:restartNumberingAfterBreak="0">
    <w:nsid w:val="375747C7"/>
    <w:multiLevelType w:val="hybridMultilevel"/>
    <w:tmpl w:val="E4FC3EF8"/>
    <w:lvl w:ilvl="0" w:tplc="14545E58">
      <w:start w:val="1"/>
      <w:numFmt w:val="decimal"/>
      <w:lvlText w:val="%1."/>
      <w:lvlJc w:val="left"/>
      <w:pPr>
        <w:tabs>
          <w:tab w:val="num" w:pos="720"/>
        </w:tabs>
        <w:ind w:left="720" w:hanging="360"/>
      </w:pPr>
      <w:rPr>
        <w:rFonts w:hint="default"/>
      </w:rPr>
    </w:lvl>
    <w:lvl w:ilvl="1" w:tplc="F48C44FA">
      <w:start w:val="1"/>
      <w:numFmt w:val="decimal"/>
      <w:isLgl/>
      <w:lvlText w:val="6.%2"/>
      <w:lvlJc w:val="left"/>
      <w:pPr>
        <w:tabs>
          <w:tab w:val="num" w:pos="390"/>
        </w:tabs>
        <w:ind w:left="390" w:hanging="390"/>
      </w:pPr>
      <w:rPr>
        <w:rFonts w:hint="default"/>
        <w:i w:val="0"/>
      </w:rPr>
    </w:lvl>
    <w:lvl w:ilvl="2" w:tplc="8F88E04E">
      <w:numFmt w:val="none"/>
      <w:lvlText w:val=""/>
      <w:lvlJc w:val="left"/>
      <w:pPr>
        <w:tabs>
          <w:tab w:val="num" w:pos="360"/>
        </w:tabs>
      </w:pPr>
    </w:lvl>
    <w:lvl w:ilvl="3" w:tplc="B16E47F8">
      <w:numFmt w:val="none"/>
      <w:lvlText w:val=""/>
      <w:lvlJc w:val="left"/>
      <w:pPr>
        <w:tabs>
          <w:tab w:val="num" w:pos="360"/>
        </w:tabs>
      </w:pPr>
    </w:lvl>
    <w:lvl w:ilvl="4" w:tplc="8892BA84">
      <w:numFmt w:val="none"/>
      <w:lvlText w:val=""/>
      <w:lvlJc w:val="left"/>
      <w:pPr>
        <w:tabs>
          <w:tab w:val="num" w:pos="360"/>
        </w:tabs>
      </w:pPr>
    </w:lvl>
    <w:lvl w:ilvl="5" w:tplc="E11203B0">
      <w:numFmt w:val="none"/>
      <w:lvlText w:val=""/>
      <w:lvlJc w:val="left"/>
      <w:pPr>
        <w:tabs>
          <w:tab w:val="num" w:pos="360"/>
        </w:tabs>
      </w:pPr>
    </w:lvl>
    <w:lvl w:ilvl="6" w:tplc="D74AAB92">
      <w:numFmt w:val="none"/>
      <w:lvlText w:val=""/>
      <w:lvlJc w:val="left"/>
      <w:pPr>
        <w:tabs>
          <w:tab w:val="num" w:pos="360"/>
        </w:tabs>
      </w:pPr>
    </w:lvl>
    <w:lvl w:ilvl="7" w:tplc="8F1CA74E">
      <w:numFmt w:val="none"/>
      <w:lvlText w:val=""/>
      <w:lvlJc w:val="left"/>
      <w:pPr>
        <w:tabs>
          <w:tab w:val="num" w:pos="360"/>
        </w:tabs>
      </w:pPr>
    </w:lvl>
    <w:lvl w:ilvl="8" w:tplc="CC568416">
      <w:numFmt w:val="none"/>
      <w:lvlText w:val=""/>
      <w:lvlJc w:val="left"/>
      <w:pPr>
        <w:tabs>
          <w:tab w:val="num" w:pos="360"/>
        </w:tabs>
      </w:pPr>
    </w:lvl>
  </w:abstractNum>
  <w:abstractNum w:abstractNumId="21" w15:restartNumberingAfterBreak="0">
    <w:nsid w:val="37E451BA"/>
    <w:multiLevelType w:val="hybridMultilevel"/>
    <w:tmpl w:val="84E83E54"/>
    <w:lvl w:ilvl="0" w:tplc="76E239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9AF3C7A"/>
    <w:multiLevelType w:val="hybridMultilevel"/>
    <w:tmpl w:val="A0904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11288"/>
    <w:multiLevelType w:val="hybridMultilevel"/>
    <w:tmpl w:val="A5C87080"/>
    <w:lvl w:ilvl="0" w:tplc="548E4EFC">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42BA1C7A"/>
    <w:multiLevelType w:val="hybridMultilevel"/>
    <w:tmpl w:val="6D1E92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8BC0F32"/>
    <w:multiLevelType w:val="multilevel"/>
    <w:tmpl w:val="7BE0B3AC"/>
    <w:lvl w:ilvl="0">
      <w:start w:val="1"/>
      <w:numFmt w:val="upperRoman"/>
      <w:lvlText w:val="%1."/>
      <w:lvlJc w:val="right"/>
      <w:pPr>
        <w:ind w:left="1212" w:hanging="360"/>
      </w:pPr>
      <w:rPr>
        <w:b/>
        <w:i w:val="0"/>
        <w:color w:val="auto"/>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26" w15:restartNumberingAfterBreak="0">
    <w:nsid w:val="4F095CA5"/>
    <w:multiLevelType w:val="hybridMultilevel"/>
    <w:tmpl w:val="F6629E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15765"/>
    <w:multiLevelType w:val="hybridMultilevel"/>
    <w:tmpl w:val="2D8CB930"/>
    <w:lvl w:ilvl="0" w:tplc="44C6EF7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67AF7E28"/>
    <w:multiLevelType w:val="hybridMultilevel"/>
    <w:tmpl w:val="59EC0704"/>
    <w:lvl w:ilvl="0" w:tplc="229E89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67EF058F"/>
    <w:multiLevelType w:val="hybridMultilevel"/>
    <w:tmpl w:val="E1A04872"/>
    <w:lvl w:ilvl="0" w:tplc="5C04A1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E783FCA"/>
    <w:multiLevelType w:val="hybridMultilevel"/>
    <w:tmpl w:val="D4EE592C"/>
    <w:lvl w:ilvl="0" w:tplc="9E1868C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15:restartNumberingAfterBreak="0">
    <w:nsid w:val="6E935F7A"/>
    <w:multiLevelType w:val="hybridMultilevel"/>
    <w:tmpl w:val="1FF42E22"/>
    <w:lvl w:ilvl="0" w:tplc="07B28B8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F543714"/>
    <w:multiLevelType w:val="hybridMultilevel"/>
    <w:tmpl w:val="48FE900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E85C0F"/>
    <w:multiLevelType w:val="hybridMultilevel"/>
    <w:tmpl w:val="03D68264"/>
    <w:lvl w:ilvl="0" w:tplc="99609B7A">
      <w:start w:val="2"/>
      <w:numFmt w:val="bullet"/>
      <w:lvlText w:val="-"/>
      <w:lvlJc w:val="left"/>
      <w:pPr>
        <w:tabs>
          <w:tab w:val="num" w:pos="1035"/>
        </w:tabs>
        <w:ind w:left="1035" w:hanging="615"/>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3B33BC"/>
    <w:multiLevelType w:val="hybridMultilevel"/>
    <w:tmpl w:val="E1A04872"/>
    <w:lvl w:ilvl="0" w:tplc="5C04A1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62D68D5"/>
    <w:multiLevelType w:val="hybridMultilevel"/>
    <w:tmpl w:val="0FFA3D14"/>
    <w:lvl w:ilvl="0" w:tplc="F3B635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550DA7"/>
    <w:multiLevelType w:val="multilevel"/>
    <w:tmpl w:val="CAC47ADA"/>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950"/>
        </w:tabs>
        <w:ind w:left="950" w:hanging="39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A1D7E13"/>
    <w:multiLevelType w:val="multilevel"/>
    <w:tmpl w:val="E7868772"/>
    <w:lvl w:ilvl="0">
      <w:start w:val="1"/>
      <w:numFmt w:val="decimal"/>
      <w:lvlText w:val="%1."/>
      <w:lvlJc w:val="left"/>
      <w:pPr>
        <w:ind w:left="873" w:hanging="447"/>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16cid:durableId="291593768">
    <w:abstractNumId w:val="11"/>
  </w:num>
  <w:num w:numId="2" w16cid:durableId="1293443850">
    <w:abstractNumId w:val="20"/>
  </w:num>
  <w:num w:numId="3" w16cid:durableId="1865245657">
    <w:abstractNumId w:val="13"/>
  </w:num>
  <w:num w:numId="4" w16cid:durableId="1419667355">
    <w:abstractNumId w:val="22"/>
  </w:num>
  <w:num w:numId="5" w16cid:durableId="1422333336">
    <w:abstractNumId w:val="35"/>
  </w:num>
  <w:num w:numId="6" w16cid:durableId="42945820">
    <w:abstractNumId w:val="26"/>
  </w:num>
  <w:num w:numId="7" w16cid:durableId="2091154569">
    <w:abstractNumId w:val="7"/>
  </w:num>
  <w:num w:numId="8" w16cid:durableId="1855529287">
    <w:abstractNumId w:val="36"/>
  </w:num>
  <w:num w:numId="9" w16cid:durableId="1225143252">
    <w:abstractNumId w:val="6"/>
  </w:num>
  <w:num w:numId="10" w16cid:durableId="1347051165">
    <w:abstractNumId w:val="30"/>
  </w:num>
  <w:num w:numId="11" w16cid:durableId="818574931">
    <w:abstractNumId w:val="17"/>
  </w:num>
  <w:num w:numId="12" w16cid:durableId="1530098165">
    <w:abstractNumId w:val="8"/>
  </w:num>
  <w:num w:numId="13" w16cid:durableId="1166676686">
    <w:abstractNumId w:val="32"/>
  </w:num>
  <w:num w:numId="14" w16cid:durableId="1821577797">
    <w:abstractNumId w:val="9"/>
  </w:num>
  <w:num w:numId="15" w16cid:durableId="184711472">
    <w:abstractNumId w:val="19"/>
  </w:num>
  <w:num w:numId="16" w16cid:durableId="1575553825">
    <w:abstractNumId w:val="33"/>
  </w:num>
  <w:num w:numId="17" w16cid:durableId="2050566390">
    <w:abstractNumId w:val="16"/>
  </w:num>
  <w:num w:numId="18" w16cid:durableId="1886015590">
    <w:abstractNumId w:val="5"/>
  </w:num>
  <w:num w:numId="19" w16cid:durableId="1428888883">
    <w:abstractNumId w:val="4"/>
  </w:num>
  <w:num w:numId="20" w16cid:durableId="1127966921">
    <w:abstractNumId w:val="24"/>
  </w:num>
  <w:num w:numId="21" w16cid:durableId="1959142021">
    <w:abstractNumId w:val="10"/>
  </w:num>
  <w:num w:numId="22" w16cid:durableId="1978024123">
    <w:abstractNumId w:val="25"/>
  </w:num>
  <w:num w:numId="23" w16cid:durableId="1435326296">
    <w:abstractNumId w:val="2"/>
  </w:num>
  <w:num w:numId="24" w16cid:durableId="1986274380">
    <w:abstractNumId w:val="12"/>
  </w:num>
  <w:num w:numId="25" w16cid:durableId="161706490">
    <w:abstractNumId w:val="10"/>
  </w:num>
  <w:num w:numId="26" w16cid:durableId="1425178166">
    <w:abstractNumId w:val="10"/>
  </w:num>
  <w:num w:numId="27" w16cid:durableId="82724406">
    <w:abstractNumId w:val="10"/>
  </w:num>
  <w:num w:numId="28" w16cid:durableId="35325499">
    <w:abstractNumId w:val="10"/>
  </w:num>
  <w:num w:numId="29" w16cid:durableId="971906422">
    <w:abstractNumId w:val="28"/>
  </w:num>
  <w:num w:numId="30" w16cid:durableId="1825966710">
    <w:abstractNumId w:val="21"/>
  </w:num>
  <w:num w:numId="31" w16cid:durableId="2092459225">
    <w:abstractNumId w:val="3"/>
  </w:num>
  <w:num w:numId="32" w16cid:durableId="706296142">
    <w:abstractNumId w:val="14"/>
  </w:num>
  <w:num w:numId="33" w16cid:durableId="1241138750">
    <w:abstractNumId w:val="29"/>
  </w:num>
  <w:num w:numId="34" w16cid:durableId="680207751">
    <w:abstractNumId w:val="34"/>
  </w:num>
  <w:num w:numId="35" w16cid:durableId="1036199184">
    <w:abstractNumId w:val="37"/>
  </w:num>
  <w:num w:numId="36" w16cid:durableId="596594878">
    <w:abstractNumId w:val="31"/>
  </w:num>
  <w:num w:numId="37" w16cid:durableId="1874151782">
    <w:abstractNumId w:val="1"/>
  </w:num>
  <w:num w:numId="38" w16cid:durableId="878780551">
    <w:abstractNumId w:val="27"/>
  </w:num>
  <w:num w:numId="39" w16cid:durableId="635449111">
    <w:abstractNumId w:val="10"/>
  </w:num>
  <w:num w:numId="40" w16cid:durableId="883446977">
    <w:abstractNumId w:val="15"/>
  </w:num>
  <w:num w:numId="41" w16cid:durableId="1246644736">
    <w:abstractNumId w:val="23"/>
  </w:num>
  <w:num w:numId="42" w16cid:durableId="599606053">
    <w:abstractNumId w:val="0"/>
  </w:num>
  <w:num w:numId="43" w16cid:durableId="680090718">
    <w:abstractNumId w:val="18"/>
  </w:num>
  <w:num w:numId="44" w16cid:durableId="738525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A"/>
    <w:rsid w:val="00000984"/>
    <w:rsid w:val="00002F41"/>
    <w:rsid w:val="00003806"/>
    <w:rsid w:val="00003D37"/>
    <w:rsid w:val="0000479C"/>
    <w:rsid w:val="0000514D"/>
    <w:rsid w:val="00006C92"/>
    <w:rsid w:val="000076DF"/>
    <w:rsid w:val="0001004C"/>
    <w:rsid w:val="00010A4F"/>
    <w:rsid w:val="000110F8"/>
    <w:rsid w:val="00011A08"/>
    <w:rsid w:val="0001263F"/>
    <w:rsid w:val="00014F33"/>
    <w:rsid w:val="00015CBE"/>
    <w:rsid w:val="0001676B"/>
    <w:rsid w:val="00016DC5"/>
    <w:rsid w:val="00017328"/>
    <w:rsid w:val="0001747E"/>
    <w:rsid w:val="000178B2"/>
    <w:rsid w:val="00020AF4"/>
    <w:rsid w:val="0002133F"/>
    <w:rsid w:val="00022542"/>
    <w:rsid w:val="000232B1"/>
    <w:rsid w:val="00025A39"/>
    <w:rsid w:val="000269D8"/>
    <w:rsid w:val="00027304"/>
    <w:rsid w:val="0003064E"/>
    <w:rsid w:val="00030EAA"/>
    <w:rsid w:val="00030F55"/>
    <w:rsid w:val="000310B6"/>
    <w:rsid w:val="00031480"/>
    <w:rsid w:val="00031C5E"/>
    <w:rsid w:val="0003271B"/>
    <w:rsid w:val="0003308A"/>
    <w:rsid w:val="00033F4F"/>
    <w:rsid w:val="000356DA"/>
    <w:rsid w:val="00035952"/>
    <w:rsid w:val="000364BC"/>
    <w:rsid w:val="00036E83"/>
    <w:rsid w:val="00036EB4"/>
    <w:rsid w:val="00036F9B"/>
    <w:rsid w:val="00040439"/>
    <w:rsid w:val="000404EF"/>
    <w:rsid w:val="00040F2B"/>
    <w:rsid w:val="00041424"/>
    <w:rsid w:val="000414EE"/>
    <w:rsid w:val="0004182B"/>
    <w:rsid w:val="0004260E"/>
    <w:rsid w:val="00042F12"/>
    <w:rsid w:val="0004385F"/>
    <w:rsid w:val="00044119"/>
    <w:rsid w:val="000445BF"/>
    <w:rsid w:val="00044663"/>
    <w:rsid w:val="00044730"/>
    <w:rsid w:val="00044732"/>
    <w:rsid w:val="000460C0"/>
    <w:rsid w:val="000463BA"/>
    <w:rsid w:val="00047970"/>
    <w:rsid w:val="000510B0"/>
    <w:rsid w:val="000512E4"/>
    <w:rsid w:val="00051E2E"/>
    <w:rsid w:val="00051F05"/>
    <w:rsid w:val="00052A8A"/>
    <w:rsid w:val="00053805"/>
    <w:rsid w:val="00053EE6"/>
    <w:rsid w:val="00055445"/>
    <w:rsid w:val="00055565"/>
    <w:rsid w:val="000557F3"/>
    <w:rsid w:val="000603EA"/>
    <w:rsid w:val="00060EEB"/>
    <w:rsid w:val="00060EF5"/>
    <w:rsid w:val="000616A6"/>
    <w:rsid w:val="00061E0F"/>
    <w:rsid w:val="00062433"/>
    <w:rsid w:val="00062AC3"/>
    <w:rsid w:val="0006438F"/>
    <w:rsid w:val="00064E28"/>
    <w:rsid w:val="00064E4F"/>
    <w:rsid w:val="000656C2"/>
    <w:rsid w:val="00066356"/>
    <w:rsid w:val="00067CAA"/>
    <w:rsid w:val="000703FB"/>
    <w:rsid w:val="00070E2B"/>
    <w:rsid w:val="00071414"/>
    <w:rsid w:val="00071E19"/>
    <w:rsid w:val="00072F98"/>
    <w:rsid w:val="00073D25"/>
    <w:rsid w:val="0007599C"/>
    <w:rsid w:val="000763FD"/>
    <w:rsid w:val="00076C4A"/>
    <w:rsid w:val="00077952"/>
    <w:rsid w:val="00081FFF"/>
    <w:rsid w:val="00083785"/>
    <w:rsid w:val="00083866"/>
    <w:rsid w:val="000841B8"/>
    <w:rsid w:val="000860DB"/>
    <w:rsid w:val="000905A1"/>
    <w:rsid w:val="00091459"/>
    <w:rsid w:val="000916EA"/>
    <w:rsid w:val="00091BD6"/>
    <w:rsid w:val="000938E3"/>
    <w:rsid w:val="00094530"/>
    <w:rsid w:val="00095B9F"/>
    <w:rsid w:val="0009787B"/>
    <w:rsid w:val="000A06D1"/>
    <w:rsid w:val="000A0718"/>
    <w:rsid w:val="000A0D6C"/>
    <w:rsid w:val="000A25A5"/>
    <w:rsid w:val="000A2E19"/>
    <w:rsid w:val="000A3607"/>
    <w:rsid w:val="000A3932"/>
    <w:rsid w:val="000A3C86"/>
    <w:rsid w:val="000A42F3"/>
    <w:rsid w:val="000A4576"/>
    <w:rsid w:val="000A5B55"/>
    <w:rsid w:val="000A5FF6"/>
    <w:rsid w:val="000A63DC"/>
    <w:rsid w:val="000A7DD8"/>
    <w:rsid w:val="000B0217"/>
    <w:rsid w:val="000B05BD"/>
    <w:rsid w:val="000B0D4D"/>
    <w:rsid w:val="000B1E5B"/>
    <w:rsid w:val="000B200E"/>
    <w:rsid w:val="000B3B6C"/>
    <w:rsid w:val="000B3E07"/>
    <w:rsid w:val="000B5009"/>
    <w:rsid w:val="000B5F1C"/>
    <w:rsid w:val="000C00A2"/>
    <w:rsid w:val="000C05AC"/>
    <w:rsid w:val="000C0E0C"/>
    <w:rsid w:val="000C17D9"/>
    <w:rsid w:val="000C1CE2"/>
    <w:rsid w:val="000C2D37"/>
    <w:rsid w:val="000C3859"/>
    <w:rsid w:val="000C48E2"/>
    <w:rsid w:val="000C64D5"/>
    <w:rsid w:val="000D0B40"/>
    <w:rsid w:val="000D16B2"/>
    <w:rsid w:val="000D184A"/>
    <w:rsid w:val="000D229A"/>
    <w:rsid w:val="000D2869"/>
    <w:rsid w:val="000D3227"/>
    <w:rsid w:val="000D33D3"/>
    <w:rsid w:val="000D3555"/>
    <w:rsid w:val="000D3EF9"/>
    <w:rsid w:val="000D402B"/>
    <w:rsid w:val="000D50C1"/>
    <w:rsid w:val="000D51B8"/>
    <w:rsid w:val="000D5A7C"/>
    <w:rsid w:val="000D64F5"/>
    <w:rsid w:val="000D7488"/>
    <w:rsid w:val="000D79B6"/>
    <w:rsid w:val="000D7CF3"/>
    <w:rsid w:val="000D7ED4"/>
    <w:rsid w:val="000E1251"/>
    <w:rsid w:val="000E30C4"/>
    <w:rsid w:val="000E39E7"/>
    <w:rsid w:val="000E3A44"/>
    <w:rsid w:val="000E4AFF"/>
    <w:rsid w:val="000E5986"/>
    <w:rsid w:val="000E5BD1"/>
    <w:rsid w:val="000E5DE3"/>
    <w:rsid w:val="000E72EE"/>
    <w:rsid w:val="000E79C7"/>
    <w:rsid w:val="000E7A27"/>
    <w:rsid w:val="000E7FF3"/>
    <w:rsid w:val="000F086A"/>
    <w:rsid w:val="000F230A"/>
    <w:rsid w:val="000F2AC0"/>
    <w:rsid w:val="000F3394"/>
    <w:rsid w:val="000F3736"/>
    <w:rsid w:val="000F646E"/>
    <w:rsid w:val="000F7E54"/>
    <w:rsid w:val="000F7F37"/>
    <w:rsid w:val="001006E3"/>
    <w:rsid w:val="00101357"/>
    <w:rsid w:val="001018A3"/>
    <w:rsid w:val="00103024"/>
    <w:rsid w:val="00105730"/>
    <w:rsid w:val="00105A21"/>
    <w:rsid w:val="00106F95"/>
    <w:rsid w:val="00106FE5"/>
    <w:rsid w:val="00112173"/>
    <w:rsid w:val="00113541"/>
    <w:rsid w:val="0011360B"/>
    <w:rsid w:val="001136BA"/>
    <w:rsid w:val="00113D01"/>
    <w:rsid w:val="001167BA"/>
    <w:rsid w:val="00121C20"/>
    <w:rsid w:val="00122253"/>
    <w:rsid w:val="00122708"/>
    <w:rsid w:val="001232F1"/>
    <w:rsid w:val="00123641"/>
    <w:rsid w:val="00123D02"/>
    <w:rsid w:val="00123FA4"/>
    <w:rsid w:val="001252B3"/>
    <w:rsid w:val="00126B96"/>
    <w:rsid w:val="00130EAC"/>
    <w:rsid w:val="00132375"/>
    <w:rsid w:val="00133696"/>
    <w:rsid w:val="00134745"/>
    <w:rsid w:val="00135064"/>
    <w:rsid w:val="00135473"/>
    <w:rsid w:val="00136CC5"/>
    <w:rsid w:val="00137375"/>
    <w:rsid w:val="001376C5"/>
    <w:rsid w:val="00141128"/>
    <w:rsid w:val="001502BB"/>
    <w:rsid w:val="00151B2B"/>
    <w:rsid w:val="001524F4"/>
    <w:rsid w:val="00153243"/>
    <w:rsid w:val="00153574"/>
    <w:rsid w:val="0015371A"/>
    <w:rsid w:val="001541C1"/>
    <w:rsid w:val="00155DFE"/>
    <w:rsid w:val="00156258"/>
    <w:rsid w:val="00156C6D"/>
    <w:rsid w:val="00157AFB"/>
    <w:rsid w:val="001605CB"/>
    <w:rsid w:val="00160A6F"/>
    <w:rsid w:val="00160B38"/>
    <w:rsid w:val="00164119"/>
    <w:rsid w:val="00164CC0"/>
    <w:rsid w:val="00164EE5"/>
    <w:rsid w:val="00164F77"/>
    <w:rsid w:val="00164FA9"/>
    <w:rsid w:val="0016630C"/>
    <w:rsid w:val="00166C2A"/>
    <w:rsid w:val="00167551"/>
    <w:rsid w:val="00170118"/>
    <w:rsid w:val="0017140A"/>
    <w:rsid w:val="0017255B"/>
    <w:rsid w:val="00172B18"/>
    <w:rsid w:val="00175A44"/>
    <w:rsid w:val="001761A9"/>
    <w:rsid w:val="0017766C"/>
    <w:rsid w:val="00182DF8"/>
    <w:rsid w:val="00183AD4"/>
    <w:rsid w:val="00183C8E"/>
    <w:rsid w:val="00183DA5"/>
    <w:rsid w:val="00183E1E"/>
    <w:rsid w:val="001844E1"/>
    <w:rsid w:val="00184FDF"/>
    <w:rsid w:val="00185019"/>
    <w:rsid w:val="001859F1"/>
    <w:rsid w:val="001876CE"/>
    <w:rsid w:val="00190EEB"/>
    <w:rsid w:val="0019124B"/>
    <w:rsid w:val="00191F0C"/>
    <w:rsid w:val="00193089"/>
    <w:rsid w:val="00194769"/>
    <w:rsid w:val="00195AEA"/>
    <w:rsid w:val="00197047"/>
    <w:rsid w:val="00197D52"/>
    <w:rsid w:val="001A129E"/>
    <w:rsid w:val="001A3DD7"/>
    <w:rsid w:val="001A446B"/>
    <w:rsid w:val="001A5839"/>
    <w:rsid w:val="001A5E74"/>
    <w:rsid w:val="001A71E7"/>
    <w:rsid w:val="001B061F"/>
    <w:rsid w:val="001B1601"/>
    <w:rsid w:val="001B4C5A"/>
    <w:rsid w:val="001B4C9C"/>
    <w:rsid w:val="001B5935"/>
    <w:rsid w:val="001B59F5"/>
    <w:rsid w:val="001B7DA2"/>
    <w:rsid w:val="001C0723"/>
    <w:rsid w:val="001C0EB5"/>
    <w:rsid w:val="001C22C2"/>
    <w:rsid w:val="001C2C62"/>
    <w:rsid w:val="001C3DD2"/>
    <w:rsid w:val="001C56D6"/>
    <w:rsid w:val="001C5B3E"/>
    <w:rsid w:val="001C5D85"/>
    <w:rsid w:val="001D25C2"/>
    <w:rsid w:val="001D30E4"/>
    <w:rsid w:val="001D32F3"/>
    <w:rsid w:val="001D3608"/>
    <w:rsid w:val="001D3FA8"/>
    <w:rsid w:val="001D46F9"/>
    <w:rsid w:val="001D47BA"/>
    <w:rsid w:val="001D4CA8"/>
    <w:rsid w:val="001D4D03"/>
    <w:rsid w:val="001D60A0"/>
    <w:rsid w:val="001D653E"/>
    <w:rsid w:val="001D694B"/>
    <w:rsid w:val="001D6E48"/>
    <w:rsid w:val="001E0F94"/>
    <w:rsid w:val="001E4647"/>
    <w:rsid w:val="001E5086"/>
    <w:rsid w:val="001E5C60"/>
    <w:rsid w:val="001E5F6A"/>
    <w:rsid w:val="001E6043"/>
    <w:rsid w:val="001E79A2"/>
    <w:rsid w:val="001F0797"/>
    <w:rsid w:val="001F084C"/>
    <w:rsid w:val="001F1842"/>
    <w:rsid w:val="001F1F9E"/>
    <w:rsid w:val="001F35F3"/>
    <w:rsid w:val="001F3E67"/>
    <w:rsid w:val="001F558F"/>
    <w:rsid w:val="001F59A0"/>
    <w:rsid w:val="00200A32"/>
    <w:rsid w:val="0020237F"/>
    <w:rsid w:val="00203734"/>
    <w:rsid w:val="00205FD4"/>
    <w:rsid w:val="00206109"/>
    <w:rsid w:val="00206C1C"/>
    <w:rsid w:val="00207BC5"/>
    <w:rsid w:val="00210D2F"/>
    <w:rsid w:val="00213BEE"/>
    <w:rsid w:val="00215268"/>
    <w:rsid w:val="00215274"/>
    <w:rsid w:val="0021734B"/>
    <w:rsid w:val="00220534"/>
    <w:rsid w:val="00221026"/>
    <w:rsid w:val="00221C58"/>
    <w:rsid w:val="00221F9D"/>
    <w:rsid w:val="00222536"/>
    <w:rsid w:val="00224EC1"/>
    <w:rsid w:val="00226288"/>
    <w:rsid w:val="00226820"/>
    <w:rsid w:val="002273E3"/>
    <w:rsid w:val="00230A44"/>
    <w:rsid w:val="00232332"/>
    <w:rsid w:val="0023327D"/>
    <w:rsid w:val="00233611"/>
    <w:rsid w:val="00233B9B"/>
    <w:rsid w:val="00234394"/>
    <w:rsid w:val="002353F6"/>
    <w:rsid w:val="002354C5"/>
    <w:rsid w:val="00235888"/>
    <w:rsid w:val="00236B9E"/>
    <w:rsid w:val="00237B02"/>
    <w:rsid w:val="00237D62"/>
    <w:rsid w:val="00237EF1"/>
    <w:rsid w:val="00240BAA"/>
    <w:rsid w:val="002410B2"/>
    <w:rsid w:val="00241221"/>
    <w:rsid w:val="0024139A"/>
    <w:rsid w:val="00242BA6"/>
    <w:rsid w:val="002437A7"/>
    <w:rsid w:val="00243D9F"/>
    <w:rsid w:val="002442D9"/>
    <w:rsid w:val="00244423"/>
    <w:rsid w:val="002444AC"/>
    <w:rsid w:val="002444E1"/>
    <w:rsid w:val="00245499"/>
    <w:rsid w:val="00245620"/>
    <w:rsid w:val="00245B54"/>
    <w:rsid w:val="00245BC9"/>
    <w:rsid w:val="002462BB"/>
    <w:rsid w:val="0024661E"/>
    <w:rsid w:val="00246938"/>
    <w:rsid w:val="002472DF"/>
    <w:rsid w:val="002501CE"/>
    <w:rsid w:val="0025226D"/>
    <w:rsid w:val="00253113"/>
    <w:rsid w:val="00253412"/>
    <w:rsid w:val="00253832"/>
    <w:rsid w:val="0025399A"/>
    <w:rsid w:val="00255332"/>
    <w:rsid w:val="00256168"/>
    <w:rsid w:val="00256284"/>
    <w:rsid w:val="00257662"/>
    <w:rsid w:val="002601AD"/>
    <w:rsid w:val="00261082"/>
    <w:rsid w:val="0026119F"/>
    <w:rsid w:val="00261242"/>
    <w:rsid w:val="0026351B"/>
    <w:rsid w:val="00263B95"/>
    <w:rsid w:val="00263CBA"/>
    <w:rsid w:val="00263D4C"/>
    <w:rsid w:val="00264331"/>
    <w:rsid w:val="0026515D"/>
    <w:rsid w:val="00265701"/>
    <w:rsid w:val="00265E80"/>
    <w:rsid w:val="00266DCE"/>
    <w:rsid w:val="00267841"/>
    <w:rsid w:val="0026794B"/>
    <w:rsid w:val="00271865"/>
    <w:rsid w:val="00272246"/>
    <w:rsid w:val="00273C44"/>
    <w:rsid w:val="00273FCB"/>
    <w:rsid w:val="0027589F"/>
    <w:rsid w:val="00276D28"/>
    <w:rsid w:val="002775DC"/>
    <w:rsid w:val="002776F9"/>
    <w:rsid w:val="00280441"/>
    <w:rsid w:val="00280745"/>
    <w:rsid w:val="0028117E"/>
    <w:rsid w:val="002832D9"/>
    <w:rsid w:val="002833A4"/>
    <w:rsid w:val="00283607"/>
    <w:rsid w:val="00283C1E"/>
    <w:rsid w:val="00283E68"/>
    <w:rsid w:val="00284B0B"/>
    <w:rsid w:val="0028583B"/>
    <w:rsid w:val="00285B75"/>
    <w:rsid w:val="00285D70"/>
    <w:rsid w:val="00286E5E"/>
    <w:rsid w:val="00287189"/>
    <w:rsid w:val="002873C3"/>
    <w:rsid w:val="002901C8"/>
    <w:rsid w:val="00290B3A"/>
    <w:rsid w:val="00291310"/>
    <w:rsid w:val="002915F5"/>
    <w:rsid w:val="002916CF"/>
    <w:rsid w:val="00293AED"/>
    <w:rsid w:val="002959AB"/>
    <w:rsid w:val="00297244"/>
    <w:rsid w:val="002A2B3D"/>
    <w:rsid w:val="002A30E0"/>
    <w:rsid w:val="002A4658"/>
    <w:rsid w:val="002A5295"/>
    <w:rsid w:val="002A5D77"/>
    <w:rsid w:val="002A7096"/>
    <w:rsid w:val="002A7C51"/>
    <w:rsid w:val="002B02F7"/>
    <w:rsid w:val="002B0F4B"/>
    <w:rsid w:val="002B24F4"/>
    <w:rsid w:val="002B398D"/>
    <w:rsid w:val="002B3C00"/>
    <w:rsid w:val="002B3CE0"/>
    <w:rsid w:val="002B4EDB"/>
    <w:rsid w:val="002B54C3"/>
    <w:rsid w:val="002B5A07"/>
    <w:rsid w:val="002B5BFB"/>
    <w:rsid w:val="002C0077"/>
    <w:rsid w:val="002C00BF"/>
    <w:rsid w:val="002C15BC"/>
    <w:rsid w:val="002C2561"/>
    <w:rsid w:val="002C357F"/>
    <w:rsid w:val="002C3A8E"/>
    <w:rsid w:val="002C42FB"/>
    <w:rsid w:val="002C4AE6"/>
    <w:rsid w:val="002C713C"/>
    <w:rsid w:val="002C7DE5"/>
    <w:rsid w:val="002D176E"/>
    <w:rsid w:val="002D208C"/>
    <w:rsid w:val="002D4F15"/>
    <w:rsid w:val="002D6B2C"/>
    <w:rsid w:val="002D7542"/>
    <w:rsid w:val="002E058A"/>
    <w:rsid w:val="002E06E8"/>
    <w:rsid w:val="002E0ABA"/>
    <w:rsid w:val="002E1ACA"/>
    <w:rsid w:val="002E2A93"/>
    <w:rsid w:val="002E4489"/>
    <w:rsid w:val="002E5973"/>
    <w:rsid w:val="002E69DA"/>
    <w:rsid w:val="002E6F4D"/>
    <w:rsid w:val="002E759B"/>
    <w:rsid w:val="002F0567"/>
    <w:rsid w:val="002F10A8"/>
    <w:rsid w:val="002F15CD"/>
    <w:rsid w:val="002F33A3"/>
    <w:rsid w:val="002F41BB"/>
    <w:rsid w:val="002F7B43"/>
    <w:rsid w:val="003006D7"/>
    <w:rsid w:val="0030197E"/>
    <w:rsid w:val="00303B55"/>
    <w:rsid w:val="00303C34"/>
    <w:rsid w:val="00303EBE"/>
    <w:rsid w:val="00304595"/>
    <w:rsid w:val="0030504B"/>
    <w:rsid w:val="00305FB0"/>
    <w:rsid w:val="00306DE3"/>
    <w:rsid w:val="00306E6B"/>
    <w:rsid w:val="00310021"/>
    <w:rsid w:val="003102C3"/>
    <w:rsid w:val="003112FB"/>
    <w:rsid w:val="00312AF1"/>
    <w:rsid w:val="00315D4D"/>
    <w:rsid w:val="003204B0"/>
    <w:rsid w:val="00321732"/>
    <w:rsid w:val="00321FB3"/>
    <w:rsid w:val="00322340"/>
    <w:rsid w:val="00322DBB"/>
    <w:rsid w:val="00323D8B"/>
    <w:rsid w:val="0032528B"/>
    <w:rsid w:val="00330327"/>
    <w:rsid w:val="0033082A"/>
    <w:rsid w:val="00331A60"/>
    <w:rsid w:val="003327F6"/>
    <w:rsid w:val="00333B3F"/>
    <w:rsid w:val="00336315"/>
    <w:rsid w:val="00337733"/>
    <w:rsid w:val="00340518"/>
    <w:rsid w:val="003413C6"/>
    <w:rsid w:val="003414DA"/>
    <w:rsid w:val="00346DDD"/>
    <w:rsid w:val="00350113"/>
    <w:rsid w:val="00351AD2"/>
    <w:rsid w:val="00352478"/>
    <w:rsid w:val="003576D0"/>
    <w:rsid w:val="003579EC"/>
    <w:rsid w:val="00357D83"/>
    <w:rsid w:val="0036034A"/>
    <w:rsid w:val="00360F7D"/>
    <w:rsid w:val="003618B3"/>
    <w:rsid w:val="003621EA"/>
    <w:rsid w:val="00362F74"/>
    <w:rsid w:val="003636D0"/>
    <w:rsid w:val="00365F2B"/>
    <w:rsid w:val="0036711F"/>
    <w:rsid w:val="00367D2F"/>
    <w:rsid w:val="00370BB5"/>
    <w:rsid w:val="00372D8A"/>
    <w:rsid w:val="00373963"/>
    <w:rsid w:val="0037509D"/>
    <w:rsid w:val="0037638A"/>
    <w:rsid w:val="00377614"/>
    <w:rsid w:val="00377ACA"/>
    <w:rsid w:val="00377D8B"/>
    <w:rsid w:val="0038017D"/>
    <w:rsid w:val="00382D06"/>
    <w:rsid w:val="00383133"/>
    <w:rsid w:val="003839BB"/>
    <w:rsid w:val="00383FDE"/>
    <w:rsid w:val="003855E2"/>
    <w:rsid w:val="00390E43"/>
    <w:rsid w:val="00390FB8"/>
    <w:rsid w:val="00391AF6"/>
    <w:rsid w:val="00391F1F"/>
    <w:rsid w:val="00392137"/>
    <w:rsid w:val="00392A0A"/>
    <w:rsid w:val="003955CA"/>
    <w:rsid w:val="0039591E"/>
    <w:rsid w:val="0039733E"/>
    <w:rsid w:val="0039759D"/>
    <w:rsid w:val="003A00AF"/>
    <w:rsid w:val="003A1775"/>
    <w:rsid w:val="003A24B8"/>
    <w:rsid w:val="003A2D62"/>
    <w:rsid w:val="003A3524"/>
    <w:rsid w:val="003A6D40"/>
    <w:rsid w:val="003A7097"/>
    <w:rsid w:val="003B0178"/>
    <w:rsid w:val="003B2D50"/>
    <w:rsid w:val="003B2FDD"/>
    <w:rsid w:val="003B34FC"/>
    <w:rsid w:val="003B5A54"/>
    <w:rsid w:val="003B67E9"/>
    <w:rsid w:val="003B68D5"/>
    <w:rsid w:val="003B70AA"/>
    <w:rsid w:val="003B7422"/>
    <w:rsid w:val="003C0429"/>
    <w:rsid w:val="003C247E"/>
    <w:rsid w:val="003C2CBE"/>
    <w:rsid w:val="003C2D4C"/>
    <w:rsid w:val="003C4318"/>
    <w:rsid w:val="003C4377"/>
    <w:rsid w:val="003C4578"/>
    <w:rsid w:val="003C458B"/>
    <w:rsid w:val="003C460E"/>
    <w:rsid w:val="003C56D8"/>
    <w:rsid w:val="003C60F6"/>
    <w:rsid w:val="003C6318"/>
    <w:rsid w:val="003C6564"/>
    <w:rsid w:val="003C7E1D"/>
    <w:rsid w:val="003D0528"/>
    <w:rsid w:val="003D0C47"/>
    <w:rsid w:val="003D1437"/>
    <w:rsid w:val="003D2DA6"/>
    <w:rsid w:val="003D328F"/>
    <w:rsid w:val="003D51C0"/>
    <w:rsid w:val="003D65C4"/>
    <w:rsid w:val="003D764C"/>
    <w:rsid w:val="003E01EB"/>
    <w:rsid w:val="003E1C7E"/>
    <w:rsid w:val="003E3246"/>
    <w:rsid w:val="003E4850"/>
    <w:rsid w:val="003E4A55"/>
    <w:rsid w:val="003E4C8A"/>
    <w:rsid w:val="003E5D24"/>
    <w:rsid w:val="003E6251"/>
    <w:rsid w:val="003E6A34"/>
    <w:rsid w:val="003F10F3"/>
    <w:rsid w:val="003F1491"/>
    <w:rsid w:val="003F18DD"/>
    <w:rsid w:val="003F2FF0"/>
    <w:rsid w:val="003F3D44"/>
    <w:rsid w:val="003F5CE2"/>
    <w:rsid w:val="003F6EF5"/>
    <w:rsid w:val="003F705E"/>
    <w:rsid w:val="004007BE"/>
    <w:rsid w:val="004020F4"/>
    <w:rsid w:val="00402CEF"/>
    <w:rsid w:val="00404987"/>
    <w:rsid w:val="00404B0C"/>
    <w:rsid w:val="004060B5"/>
    <w:rsid w:val="00406CC3"/>
    <w:rsid w:val="004076E4"/>
    <w:rsid w:val="00411D57"/>
    <w:rsid w:val="0041355B"/>
    <w:rsid w:val="00413819"/>
    <w:rsid w:val="00413D26"/>
    <w:rsid w:val="00414571"/>
    <w:rsid w:val="004145CE"/>
    <w:rsid w:val="00414D09"/>
    <w:rsid w:val="00415226"/>
    <w:rsid w:val="00417822"/>
    <w:rsid w:val="00417885"/>
    <w:rsid w:val="00417CC5"/>
    <w:rsid w:val="00421824"/>
    <w:rsid w:val="0042246E"/>
    <w:rsid w:val="004224CD"/>
    <w:rsid w:val="00423EF9"/>
    <w:rsid w:val="00424B2A"/>
    <w:rsid w:val="0042528D"/>
    <w:rsid w:val="00425439"/>
    <w:rsid w:val="00425626"/>
    <w:rsid w:val="00425884"/>
    <w:rsid w:val="00433337"/>
    <w:rsid w:val="00434274"/>
    <w:rsid w:val="00434C96"/>
    <w:rsid w:val="00435511"/>
    <w:rsid w:val="004358B4"/>
    <w:rsid w:val="0043766D"/>
    <w:rsid w:val="004409A1"/>
    <w:rsid w:val="00440B93"/>
    <w:rsid w:val="00440F38"/>
    <w:rsid w:val="0044112E"/>
    <w:rsid w:val="004417E0"/>
    <w:rsid w:val="00444941"/>
    <w:rsid w:val="004501B1"/>
    <w:rsid w:val="004501F5"/>
    <w:rsid w:val="0045112F"/>
    <w:rsid w:val="00451218"/>
    <w:rsid w:val="004520E8"/>
    <w:rsid w:val="0045218B"/>
    <w:rsid w:val="0045543B"/>
    <w:rsid w:val="004564AC"/>
    <w:rsid w:val="0045727F"/>
    <w:rsid w:val="0045733D"/>
    <w:rsid w:val="00457AB4"/>
    <w:rsid w:val="00460604"/>
    <w:rsid w:val="00460DFB"/>
    <w:rsid w:val="00461BD0"/>
    <w:rsid w:val="0046234E"/>
    <w:rsid w:val="0046254D"/>
    <w:rsid w:val="0046290A"/>
    <w:rsid w:val="00462BB8"/>
    <w:rsid w:val="00463060"/>
    <w:rsid w:val="00464637"/>
    <w:rsid w:val="00464C7A"/>
    <w:rsid w:val="00466068"/>
    <w:rsid w:val="004668F8"/>
    <w:rsid w:val="00466E78"/>
    <w:rsid w:val="00467068"/>
    <w:rsid w:val="0046765C"/>
    <w:rsid w:val="00467818"/>
    <w:rsid w:val="00470099"/>
    <w:rsid w:val="00470A0C"/>
    <w:rsid w:val="00470FE6"/>
    <w:rsid w:val="00471438"/>
    <w:rsid w:val="00471E14"/>
    <w:rsid w:val="00472037"/>
    <w:rsid w:val="0047235D"/>
    <w:rsid w:val="00472451"/>
    <w:rsid w:val="00472E27"/>
    <w:rsid w:val="004730C0"/>
    <w:rsid w:val="00473F20"/>
    <w:rsid w:val="004766E1"/>
    <w:rsid w:val="00477288"/>
    <w:rsid w:val="00477458"/>
    <w:rsid w:val="00477F6C"/>
    <w:rsid w:val="00481D78"/>
    <w:rsid w:val="004834BF"/>
    <w:rsid w:val="0048613C"/>
    <w:rsid w:val="004870C6"/>
    <w:rsid w:val="004870FF"/>
    <w:rsid w:val="00490742"/>
    <w:rsid w:val="00490CB2"/>
    <w:rsid w:val="00490FA1"/>
    <w:rsid w:val="00492E0C"/>
    <w:rsid w:val="004939D4"/>
    <w:rsid w:val="004939FF"/>
    <w:rsid w:val="0049478B"/>
    <w:rsid w:val="00494DB2"/>
    <w:rsid w:val="00494E11"/>
    <w:rsid w:val="00495546"/>
    <w:rsid w:val="00497795"/>
    <w:rsid w:val="00497CBC"/>
    <w:rsid w:val="004A02B8"/>
    <w:rsid w:val="004A13CA"/>
    <w:rsid w:val="004A1463"/>
    <w:rsid w:val="004A4255"/>
    <w:rsid w:val="004A469C"/>
    <w:rsid w:val="004A5D37"/>
    <w:rsid w:val="004A6C9B"/>
    <w:rsid w:val="004A6E61"/>
    <w:rsid w:val="004A7754"/>
    <w:rsid w:val="004B02B5"/>
    <w:rsid w:val="004B0EE3"/>
    <w:rsid w:val="004B22FC"/>
    <w:rsid w:val="004B2F90"/>
    <w:rsid w:val="004B3129"/>
    <w:rsid w:val="004B37DF"/>
    <w:rsid w:val="004B4327"/>
    <w:rsid w:val="004B4811"/>
    <w:rsid w:val="004B568F"/>
    <w:rsid w:val="004B5E4A"/>
    <w:rsid w:val="004B619F"/>
    <w:rsid w:val="004B653D"/>
    <w:rsid w:val="004B6A3E"/>
    <w:rsid w:val="004C04CD"/>
    <w:rsid w:val="004C0CD7"/>
    <w:rsid w:val="004C132C"/>
    <w:rsid w:val="004C145D"/>
    <w:rsid w:val="004C1606"/>
    <w:rsid w:val="004C1C84"/>
    <w:rsid w:val="004C289A"/>
    <w:rsid w:val="004C2935"/>
    <w:rsid w:val="004C3124"/>
    <w:rsid w:val="004C43CC"/>
    <w:rsid w:val="004C45AA"/>
    <w:rsid w:val="004C53A5"/>
    <w:rsid w:val="004D1A1E"/>
    <w:rsid w:val="004D2A5C"/>
    <w:rsid w:val="004D2CC2"/>
    <w:rsid w:val="004D2F3F"/>
    <w:rsid w:val="004D46EC"/>
    <w:rsid w:val="004D5381"/>
    <w:rsid w:val="004D7210"/>
    <w:rsid w:val="004D750B"/>
    <w:rsid w:val="004E1C93"/>
    <w:rsid w:val="004E2CF8"/>
    <w:rsid w:val="004E2FC8"/>
    <w:rsid w:val="004E324D"/>
    <w:rsid w:val="004E3E67"/>
    <w:rsid w:val="004E44C5"/>
    <w:rsid w:val="004E47EA"/>
    <w:rsid w:val="004E4C6F"/>
    <w:rsid w:val="004E5A93"/>
    <w:rsid w:val="004E5F85"/>
    <w:rsid w:val="004E632B"/>
    <w:rsid w:val="004E6688"/>
    <w:rsid w:val="004E7277"/>
    <w:rsid w:val="004E77F5"/>
    <w:rsid w:val="004E7ECB"/>
    <w:rsid w:val="004F0548"/>
    <w:rsid w:val="004F16E1"/>
    <w:rsid w:val="004F1E1C"/>
    <w:rsid w:val="004F3990"/>
    <w:rsid w:val="004F42F7"/>
    <w:rsid w:val="004F566D"/>
    <w:rsid w:val="004F6597"/>
    <w:rsid w:val="004F6CD8"/>
    <w:rsid w:val="005001A2"/>
    <w:rsid w:val="00502D2A"/>
    <w:rsid w:val="0050531B"/>
    <w:rsid w:val="00506819"/>
    <w:rsid w:val="00507539"/>
    <w:rsid w:val="00510BBC"/>
    <w:rsid w:val="00511AC0"/>
    <w:rsid w:val="00512676"/>
    <w:rsid w:val="00512785"/>
    <w:rsid w:val="005134D7"/>
    <w:rsid w:val="00514C04"/>
    <w:rsid w:val="00515B67"/>
    <w:rsid w:val="00515CF8"/>
    <w:rsid w:val="00516905"/>
    <w:rsid w:val="00517914"/>
    <w:rsid w:val="005207D7"/>
    <w:rsid w:val="0052143E"/>
    <w:rsid w:val="00522041"/>
    <w:rsid w:val="005237CA"/>
    <w:rsid w:val="00523FC1"/>
    <w:rsid w:val="005245AD"/>
    <w:rsid w:val="00524B0A"/>
    <w:rsid w:val="005268EA"/>
    <w:rsid w:val="00526D95"/>
    <w:rsid w:val="005271FF"/>
    <w:rsid w:val="0052723F"/>
    <w:rsid w:val="0052750F"/>
    <w:rsid w:val="00530177"/>
    <w:rsid w:val="00531FA8"/>
    <w:rsid w:val="0053258A"/>
    <w:rsid w:val="00532C3A"/>
    <w:rsid w:val="00533225"/>
    <w:rsid w:val="005336CE"/>
    <w:rsid w:val="00533D37"/>
    <w:rsid w:val="0053428B"/>
    <w:rsid w:val="00534E0B"/>
    <w:rsid w:val="005353C0"/>
    <w:rsid w:val="00536E81"/>
    <w:rsid w:val="0054118A"/>
    <w:rsid w:val="00541630"/>
    <w:rsid w:val="00542536"/>
    <w:rsid w:val="0054520A"/>
    <w:rsid w:val="0054525E"/>
    <w:rsid w:val="005453EB"/>
    <w:rsid w:val="005471E3"/>
    <w:rsid w:val="00551759"/>
    <w:rsid w:val="005517D4"/>
    <w:rsid w:val="00553DAD"/>
    <w:rsid w:val="00555A98"/>
    <w:rsid w:val="00555BEC"/>
    <w:rsid w:val="0055614C"/>
    <w:rsid w:val="005563D7"/>
    <w:rsid w:val="005571B5"/>
    <w:rsid w:val="0055751E"/>
    <w:rsid w:val="00557B38"/>
    <w:rsid w:val="005605CF"/>
    <w:rsid w:val="0056101B"/>
    <w:rsid w:val="00565CD1"/>
    <w:rsid w:val="00567446"/>
    <w:rsid w:val="00570C97"/>
    <w:rsid w:val="00572202"/>
    <w:rsid w:val="0057250C"/>
    <w:rsid w:val="00573BAD"/>
    <w:rsid w:val="00573D48"/>
    <w:rsid w:val="005746D1"/>
    <w:rsid w:val="00574BB9"/>
    <w:rsid w:val="005752CF"/>
    <w:rsid w:val="0057549E"/>
    <w:rsid w:val="0057580F"/>
    <w:rsid w:val="00577128"/>
    <w:rsid w:val="00577154"/>
    <w:rsid w:val="0057773E"/>
    <w:rsid w:val="00577B18"/>
    <w:rsid w:val="00577CCE"/>
    <w:rsid w:val="00582825"/>
    <w:rsid w:val="005829FD"/>
    <w:rsid w:val="00583CCD"/>
    <w:rsid w:val="00583F83"/>
    <w:rsid w:val="005841BC"/>
    <w:rsid w:val="00585CFC"/>
    <w:rsid w:val="005863D4"/>
    <w:rsid w:val="00586602"/>
    <w:rsid w:val="0058686C"/>
    <w:rsid w:val="00586D01"/>
    <w:rsid w:val="00587E7D"/>
    <w:rsid w:val="005902F6"/>
    <w:rsid w:val="00591EEC"/>
    <w:rsid w:val="00592351"/>
    <w:rsid w:val="00593881"/>
    <w:rsid w:val="00593C95"/>
    <w:rsid w:val="005940E4"/>
    <w:rsid w:val="00594F79"/>
    <w:rsid w:val="005952AA"/>
    <w:rsid w:val="005955E6"/>
    <w:rsid w:val="00595AAA"/>
    <w:rsid w:val="005976F9"/>
    <w:rsid w:val="00597B11"/>
    <w:rsid w:val="005A0648"/>
    <w:rsid w:val="005A0B2C"/>
    <w:rsid w:val="005A14A1"/>
    <w:rsid w:val="005A1816"/>
    <w:rsid w:val="005A1DE8"/>
    <w:rsid w:val="005A21F5"/>
    <w:rsid w:val="005A368C"/>
    <w:rsid w:val="005A3957"/>
    <w:rsid w:val="005A3B3E"/>
    <w:rsid w:val="005A5231"/>
    <w:rsid w:val="005A77D4"/>
    <w:rsid w:val="005A7E03"/>
    <w:rsid w:val="005B0F16"/>
    <w:rsid w:val="005B4303"/>
    <w:rsid w:val="005B4D6A"/>
    <w:rsid w:val="005B4F45"/>
    <w:rsid w:val="005B510F"/>
    <w:rsid w:val="005B6104"/>
    <w:rsid w:val="005B7995"/>
    <w:rsid w:val="005C15F6"/>
    <w:rsid w:val="005C1AED"/>
    <w:rsid w:val="005C31E0"/>
    <w:rsid w:val="005C4270"/>
    <w:rsid w:val="005C4566"/>
    <w:rsid w:val="005C47D9"/>
    <w:rsid w:val="005C4CC8"/>
    <w:rsid w:val="005C68FA"/>
    <w:rsid w:val="005C71B3"/>
    <w:rsid w:val="005C74E4"/>
    <w:rsid w:val="005C7FFB"/>
    <w:rsid w:val="005D1C2E"/>
    <w:rsid w:val="005D2866"/>
    <w:rsid w:val="005D3021"/>
    <w:rsid w:val="005D3BFA"/>
    <w:rsid w:val="005E14D4"/>
    <w:rsid w:val="005E1CAA"/>
    <w:rsid w:val="005E25C3"/>
    <w:rsid w:val="005E4465"/>
    <w:rsid w:val="005E64A8"/>
    <w:rsid w:val="005E708B"/>
    <w:rsid w:val="005E737A"/>
    <w:rsid w:val="005E7DCC"/>
    <w:rsid w:val="005F12F5"/>
    <w:rsid w:val="005F3184"/>
    <w:rsid w:val="005F3F18"/>
    <w:rsid w:val="005F5287"/>
    <w:rsid w:val="005F6CA2"/>
    <w:rsid w:val="005F7124"/>
    <w:rsid w:val="005F7273"/>
    <w:rsid w:val="006011BD"/>
    <w:rsid w:val="0060170B"/>
    <w:rsid w:val="00601CA4"/>
    <w:rsid w:val="006050E2"/>
    <w:rsid w:val="00605117"/>
    <w:rsid w:val="006073A7"/>
    <w:rsid w:val="00607FDF"/>
    <w:rsid w:val="006112A2"/>
    <w:rsid w:val="0061205E"/>
    <w:rsid w:val="006131D2"/>
    <w:rsid w:val="00613FDC"/>
    <w:rsid w:val="0061449E"/>
    <w:rsid w:val="006146BD"/>
    <w:rsid w:val="006156BA"/>
    <w:rsid w:val="00616A2B"/>
    <w:rsid w:val="006170CA"/>
    <w:rsid w:val="006178F9"/>
    <w:rsid w:val="006205F3"/>
    <w:rsid w:val="006208AF"/>
    <w:rsid w:val="00620F21"/>
    <w:rsid w:val="00622140"/>
    <w:rsid w:val="0062259D"/>
    <w:rsid w:val="0062405E"/>
    <w:rsid w:val="00624F46"/>
    <w:rsid w:val="00624FB4"/>
    <w:rsid w:val="006253C7"/>
    <w:rsid w:val="00626415"/>
    <w:rsid w:val="006265CE"/>
    <w:rsid w:val="006271CB"/>
    <w:rsid w:val="0063143C"/>
    <w:rsid w:val="00631784"/>
    <w:rsid w:val="006326DD"/>
    <w:rsid w:val="00632728"/>
    <w:rsid w:val="00633456"/>
    <w:rsid w:val="00633D0D"/>
    <w:rsid w:val="006345B9"/>
    <w:rsid w:val="006368EB"/>
    <w:rsid w:val="00636EAD"/>
    <w:rsid w:val="00636EF3"/>
    <w:rsid w:val="00637ABF"/>
    <w:rsid w:val="00637E4F"/>
    <w:rsid w:val="006403A1"/>
    <w:rsid w:val="00640778"/>
    <w:rsid w:val="006407C8"/>
    <w:rsid w:val="00642653"/>
    <w:rsid w:val="00642E4E"/>
    <w:rsid w:val="00643303"/>
    <w:rsid w:val="006434DA"/>
    <w:rsid w:val="00643906"/>
    <w:rsid w:val="006445DC"/>
    <w:rsid w:val="006446D2"/>
    <w:rsid w:val="00644BA8"/>
    <w:rsid w:val="0064506D"/>
    <w:rsid w:val="00646B23"/>
    <w:rsid w:val="006511C5"/>
    <w:rsid w:val="0065136B"/>
    <w:rsid w:val="00652B05"/>
    <w:rsid w:val="006555BA"/>
    <w:rsid w:val="006559B2"/>
    <w:rsid w:val="00655C65"/>
    <w:rsid w:val="00660243"/>
    <w:rsid w:val="00660386"/>
    <w:rsid w:val="00661175"/>
    <w:rsid w:val="0066131B"/>
    <w:rsid w:val="006617D0"/>
    <w:rsid w:val="00662B55"/>
    <w:rsid w:val="00663431"/>
    <w:rsid w:val="00663CAD"/>
    <w:rsid w:val="006649B2"/>
    <w:rsid w:val="00665019"/>
    <w:rsid w:val="0066585A"/>
    <w:rsid w:val="00665BD0"/>
    <w:rsid w:val="00665DAE"/>
    <w:rsid w:val="006660CF"/>
    <w:rsid w:val="00666C33"/>
    <w:rsid w:val="00666D72"/>
    <w:rsid w:val="006671D8"/>
    <w:rsid w:val="00670071"/>
    <w:rsid w:val="006714C2"/>
    <w:rsid w:val="00671998"/>
    <w:rsid w:val="006725A1"/>
    <w:rsid w:val="00672613"/>
    <w:rsid w:val="006728F9"/>
    <w:rsid w:val="00672C57"/>
    <w:rsid w:val="006735D0"/>
    <w:rsid w:val="006752F2"/>
    <w:rsid w:val="00675607"/>
    <w:rsid w:val="00675AC3"/>
    <w:rsid w:val="0067691E"/>
    <w:rsid w:val="006779EC"/>
    <w:rsid w:val="00677FD6"/>
    <w:rsid w:val="00680157"/>
    <w:rsid w:val="0068173F"/>
    <w:rsid w:val="00681CBE"/>
    <w:rsid w:val="00682E67"/>
    <w:rsid w:val="0068424C"/>
    <w:rsid w:val="00685473"/>
    <w:rsid w:val="00685F7B"/>
    <w:rsid w:val="00686A59"/>
    <w:rsid w:val="00687310"/>
    <w:rsid w:val="00687561"/>
    <w:rsid w:val="00690764"/>
    <w:rsid w:val="00690CA4"/>
    <w:rsid w:val="00690D17"/>
    <w:rsid w:val="006910FC"/>
    <w:rsid w:val="006911E9"/>
    <w:rsid w:val="00692665"/>
    <w:rsid w:val="006928D1"/>
    <w:rsid w:val="00692AC9"/>
    <w:rsid w:val="00694576"/>
    <w:rsid w:val="0069479A"/>
    <w:rsid w:val="006947E2"/>
    <w:rsid w:val="006953AC"/>
    <w:rsid w:val="00695792"/>
    <w:rsid w:val="00695A47"/>
    <w:rsid w:val="006969DE"/>
    <w:rsid w:val="00696D8D"/>
    <w:rsid w:val="00697502"/>
    <w:rsid w:val="006A11F3"/>
    <w:rsid w:val="006A1463"/>
    <w:rsid w:val="006A23AE"/>
    <w:rsid w:val="006A3F90"/>
    <w:rsid w:val="006A662D"/>
    <w:rsid w:val="006A69C2"/>
    <w:rsid w:val="006B0098"/>
    <w:rsid w:val="006B0C7C"/>
    <w:rsid w:val="006B11AC"/>
    <w:rsid w:val="006B1628"/>
    <w:rsid w:val="006B2ED2"/>
    <w:rsid w:val="006B3239"/>
    <w:rsid w:val="006B37DE"/>
    <w:rsid w:val="006B7109"/>
    <w:rsid w:val="006B72A0"/>
    <w:rsid w:val="006B7521"/>
    <w:rsid w:val="006C00B5"/>
    <w:rsid w:val="006C060A"/>
    <w:rsid w:val="006C2FB8"/>
    <w:rsid w:val="006C3264"/>
    <w:rsid w:val="006C4F6B"/>
    <w:rsid w:val="006D1EB2"/>
    <w:rsid w:val="006D38B8"/>
    <w:rsid w:val="006D400B"/>
    <w:rsid w:val="006D4EBD"/>
    <w:rsid w:val="006D620F"/>
    <w:rsid w:val="006D6A21"/>
    <w:rsid w:val="006D6CA2"/>
    <w:rsid w:val="006D6EBD"/>
    <w:rsid w:val="006D779B"/>
    <w:rsid w:val="006E0AEA"/>
    <w:rsid w:val="006E1244"/>
    <w:rsid w:val="006E1475"/>
    <w:rsid w:val="006E2ED2"/>
    <w:rsid w:val="006E3705"/>
    <w:rsid w:val="006E37D7"/>
    <w:rsid w:val="006E3F25"/>
    <w:rsid w:val="006E4DEE"/>
    <w:rsid w:val="006E6DAB"/>
    <w:rsid w:val="006E7480"/>
    <w:rsid w:val="006F0AB4"/>
    <w:rsid w:val="006F0AE9"/>
    <w:rsid w:val="006F0CE1"/>
    <w:rsid w:val="006F1551"/>
    <w:rsid w:val="006F1747"/>
    <w:rsid w:val="006F1E6F"/>
    <w:rsid w:val="006F2B5B"/>
    <w:rsid w:val="006F2BE5"/>
    <w:rsid w:val="006F3059"/>
    <w:rsid w:val="006F3589"/>
    <w:rsid w:val="006F47D1"/>
    <w:rsid w:val="006F4F44"/>
    <w:rsid w:val="006F55F6"/>
    <w:rsid w:val="006F5791"/>
    <w:rsid w:val="006F66A6"/>
    <w:rsid w:val="0070071B"/>
    <w:rsid w:val="007007B3"/>
    <w:rsid w:val="00700FD8"/>
    <w:rsid w:val="00702434"/>
    <w:rsid w:val="00702A62"/>
    <w:rsid w:val="00703793"/>
    <w:rsid w:val="007045FA"/>
    <w:rsid w:val="00704A86"/>
    <w:rsid w:val="00705A4A"/>
    <w:rsid w:val="00711021"/>
    <w:rsid w:val="00711BA4"/>
    <w:rsid w:val="00713754"/>
    <w:rsid w:val="00714EAA"/>
    <w:rsid w:val="00715435"/>
    <w:rsid w:val="0071659C"/>
    <w:rsid w:val="00717078"/>
    <w:rsid w:val="00720A01"/>
    <w:rsid w:val="00720CBB"/>
    <w:rsid w:val="00722B1F"/>
    <w:rsid w:val="00725BFD"/>
    <w:rsid w:val="00725D06"/>
    <w:rsid w:val="00726246"/>
    <w:rsid w:val="00731086"/>
    <w:rsid w:val="00731500"/>
    <w:rsid w:val="00732808"/>
    <w:rsid w:val="00732BA7"/>
    <w:rsid w:val="00733B71"/>
    <w:rsid w:val="0073492D"/>
    <w:rsid w:val="00737083"/>
    <w:rsid w:val="00740426"/>
    <w:rsid w:val="007426A2"/>
    <w:rsid w:val="00742748"/>
    <w:rsid w:val="00743914"/>
    <w:rsid w:val="00743CD7"/>
    <w:rsid w:val="00744A3B"/>
    <w:rsid w:val="00745CA9"/>
    <w:rsid w:val="00747178"/>
    <w:rsid w:val="00747418"/>
    <w:rsid w:val="00747C74"/>
    <w:rsid w:val="0075324C"/>
    <w:rsid w:val="00753349"/>
    <w:rsid w:val="0075359C"/>
    <w:rsid w:val="007536A0"/>
    <w:rsid w:val="00753E6C"/>
    <w:rsid w:val="007541DD"/>
    <w:rsid w:val="007554D0"/>
    <w:rsid w:val="00755529"/>
    <w:rsid w:val="00756AF7"/>
    <w:rsid w:val="00762861"/>
    <w:rsid w:val="00762B4A"/>
    <w:rsid w:val="0076334E"/>
    <w:rsid w:val="00763E4C"/>
    <w:rsid w:val="007640BC"/>
    <w:rsid w:val="0076513E"/>
    <w:rsid w:val="00765794"/>
    <w:rsid w:val="00766B63"/>
    <w:rsid w:val="00767174"/>
    <w:rsid w:val="00767440"/>
    <w:rsid w:val="00770B4C"/>
    <w:rsid w:val="00771820"/>
    <w:rsid w:val="0077281E"/>
    <w:rsid w:val="00772C41"/>
    <w:rsid w:val="00773DF0"/>
    <w:rsid w:val="00774891"/>
    <w:rsid w:val="00774A6E"/>
    <w:rsid w:val="00774CB5"/>
    <w:rsid w:val="00774CDE"/>
    <w:rsid w:val="00775493"/>
    <w:rsid w:val="007756F4"/>
    <w:rsid w:val="0077657D"/>
    <w:rsid w:val="007768EE"/>
    <w:rsid w:val="00777A4D"/>
    <w:rsid w:val="007815CC"/>
    <w:rsid w:val="00782F12"/>
    <w:rsid w:val="00783D24"/>
    <w:rsid w:val="007846B3"/>
    <w:rsid w:val="00785776"/>
    <w:rsid w:val="00785985"/>
    <w:rsid w:val="0078631E"/>
    <w:rsid w:val="007872AA"/>
    <w:rsid w:val="007877A0"/>
    <w:rsid w:val="00787B4D"/>
    <w:rsid w:val="00790B68"/>
    <w:rsid w:val="00791060"/>
    <w:rsid w:val="007918F2"/>
    <w:rsid w:val="00794503"/>
    <w:rsid w:val="00794D6C"/>
    <w:rsid w:val="00794DD0"/>
    <w:rsid w:val="007957B9"/>
    <w:rsid w:val="00796296"/>
    <w:rsid w:val="00797239"/>
    <w:rsid w:val="007A0009"/>
    <w:rsid w:val="007A0317"/>
    <w:rsid w:val="007A10E2"/>
    <w:rsid w:val="007A187A"/>
    <w:rsid w:val="007A2D71"/>
    <w:rsid w:val="007A4656"/>
    <w:rsid w:val="007A4F15"/>
    <w:rsid w:val="007A5C14"/>
    <w:rsid w:val="007A7070"/>
    <w:rsid w:val="007A733D"/>
    <w:rsid w:val="007A7CAE"/>
    <w:rsid w:val="007B0160"/>
    <w:rsid w:val="007B1F1A"/>
    <w:rsid w:val="007B2FD1"/>
    <w:rsid w:val="007B3B1E"/>
    <w:rsid w:val="007B3D78"/>
    <w:rsid w:val="007B469F"/>
    <w:rsid w:val="007B4C63"/>
    <w:rsid w:val="007B4F9C"/>
    <w:rsid w:val="007B57E6"/>
    <w:rsid w:val="007B5D46"/>
    <w:rsid w:val="007B5E83"/>
    <w:rsid w:val="007B6494"/>
    <w:rsid w:val="007B783F"/>
    <w:rsid w:val="007B7C28"/>
    <w:rsid w:val="007B7F95"/>
    <w:rsid w:val="007C0247"/>
    <w:rsid w:val="007C027E"/>
    <w:rsid w:val="007C0D99"/>
    <w:rsid w:val="007C242D"/>
    <w:rsid w:val="007C24DA"/>
    <w:rsid w:val="007C393D"/>
    <w:rsid w:val="007C3EAC"/>
    <w:rsid w:val="007C4671"/>
    <w:rsid w:val="007C690C"/>
    <w:rsid w:val="007C7CF1"/>
    <w:rsid w:val="007D00D7"/>
    <w:rsid w:val="007D0A0A"/>
    <w:rsid w:val="007D0BD7"/>
    <w:rsid w:val="007D11B9"/>
    <w:rsid w:val="007D1BB3"/>
    <w:rsid w:val="007D1D9F"/>
    <w:rsid w:val="007D2C6F"/>
    <w:rsid w:val="007D72B9"/>
    <w:rsid w:val="007E20F9"/>
    <w:rsid w:val="007E4C0C"/>
    <w:rsid w:val="007E56BC"/>
    <w:rsid w:val="007E5D7C"/>
    <w:rsid w:val="007E68E3"/>
    <w:rsid w:val="007E6C43"/>
    <w:rsid w:val="007E6E2C"/>
    <w:rsid w:val="007F1CF9"/>
    <w:rsid w:val="007F2022"/>
    <w:rsid w:val="007F306F"/>
    <w:rsid w:val="007F3564"/>
    <w:rsid w:val="007F35F5"/>
    <w:rsid w:val="007F3B24"/>
    <w:rsid w:val="007F44E2"/>
    <w:rsid w:val="007F4721"/>
    <w:rsid w:val="007F4D14"/>
    <w:rsid w:val="007F59A2"/>
    <w:rsid w:val="00802738"/>
    <w:rsid w:val="0080377A"/>
    <w:rsid w:val="008049C1"/>
    <w:rsid w:val="00805A34"/>
    <w:rsid w:val="00805CC2"/>
    <w:rsid w:val="00806A58"/>
    <w:rsid w:val="00806AE6"/>
    <w:rsid w:val="00807096"/>
    <w:rsid w:val="008078EE"/>
    <w:rsid w:val="0081027A"/>
    <w:rsid w:val="00810369"/>
    <w:rsid w:val="00812CD2"/>
    <w:rsid w:val="00813912"/>
    <w:rsid w:val="008145CC"/>
    <w:rsid w:val="00814DE3"/>
    <w:rsid w:val="00816C04"/>
    <w:rsid w:val="008172FD"/>
    <w:rsid w:val="00817A13"/>
    <w:rsid w:val="008211B1"/>
    <w:rsid w:val="008215DB"/>
    <w:rsid w:val="00821971"/>
    <w:rsid w:val="00821A98"/>
    <w:rsid w:val="0082469A"/>
    <w:rsid w:val="008247E3"/>
    <w:rsid w:val="00826CC2"/>
    <w:rsid w:val="0082728E"/>
    <w:rsid w:val="008304CD"/>
    <w:rsid w:val="00830AEF"/>
    <w:rsid w:val="00831675"/>
    <w:rsid w:val="0083172C"/>
    <w:rsid w:val="008326DD"/>
    <w:rsid w:val="008333DC"/>
    <w:rsid w:val="00833586"/>
    <w:rsid w:val="0083367C"/>
    <w:rsid w:val="00835293"/>
    <w:rsid w:val="008352B6"/>
    <w:rsid w:val="00835413"/>
    <w:rsid w:val="00835627"/>
    <w:rsid w:val="008366E4"/>
    <w:rsid w:val="008368F7"/>
    <w:rsid w:val="00836FED"/>
    <w:rsid w:val="00837D41"/>
    <w:rsid w:val="0084121D"/>
    <w:rsid w:val="00841439"/>
    <w:rsid w:val="00842C14"/>
    <w:rsid w:val="00843A4B"/>
    <w:rsid w:val="0084558A"/>
    <w:rsid w:val="00846D6E"/>
    <w:rsid w:val="0084748B"/>
    <w:rsid w:val="00847919"/>
    <w:rsid w:val="00847AA4"/>
    <w:rsid w:val="0085064C"/>
    <w:rsid w:val="008521D5"/>
    <w:rsid w:val="008541E4"/>
    <w:rsid w:val="008545A0"/>
    <w:rsid w:val="00855FEF"/>
    <w:rsid w:val="0085691D"/>
    <w:rsid w:val="00857923"/>
    <w:rsid w:val="00860275"/>
    <w:rsid w:val="00860D71"/>
    <w:rsid w:val="008617B5"/>
    <w:rsid w:val="00862B2F"/>
    <w:rsid w:val="00863C86"/>
    <w:rsid w:val="00865C5F"/>
    <w:rsid w:val="00866870"/>
    <w:rsid w:val="00867E5B"/>
    <w:rsid w:val="00867F34"/>
    <w:rsid w:val="00870245"/>
    <w:rsid w:val="008704B5"/>
    <w:rsid w:val="00870A52"/>
    <w:rsid w:val="008717EA"/>
    <w:rsid w:val="00871A0D"/>
    <w:rsid w:val="00871CF5"/>
    <w:rsid w:val="00871EB9"/>
    <w:rsid w:val="00873D04"/>
    <w:rsid w:val="00874394"/>
    <w:rsid w:val="00875AE2"/>
    <w:rsid w:val="00875D0D"/>
    <w:rsid w:val="008765C6"/>
    <w:rsid w:val="008814A1"/>
    <w:rsid w:val="0088197A"/>
    <w:rsid w:val="00883AB4"/>
    <w:rsid w:val="00886228"/>
    <w:rsid w:val="0088760F"/>
    <w:rsid w:val="0089019D"/>
    <w:rsid w:val="00890A30"/>
    <w:rsid w:val="00891180"/>
    <w:rsid w:val="008926C4"/>
    <w:rsid w:val="00894178"/>
    <w:rsid w:val="00895F23"/>
    <w:rsid w:val="00896FC9"/>
    <w:rsid w:val="00896FE6"/>
    <w:rsid w:val="00897475"/>
    <w:rsid w:val="00897EE8"/>
    <w:rsid w:val="008A0281"/>
    <w:rsid w:val="008A065D"/>
    <w:rsid w:val="008A1162"/>
    <w:rsid w:val="008A17DE"/>
    <w:rsid w:val="008A23EE"/>
    <w:rsid w:val="008A3D7C"/>
    <w:rsid w:val="008A5BB4"/>
    <w:rsid w:val="008A6BD1"/>
    <w:rsid w:val="008A6F42"/>
    <w:rsid w:val="008A7D3A"/>
    <w:rsid w:val="008B0087"/>
    <w:rsid w:val="008B0E24"/>
    <w:rsid w:val="008B120F"/>
    <w:rsid w:val="008B2169"/>
    <w:rsid w:val="008B25F7"/>
    <w:rsid w:val="008B2AA3"/>
    <w:rsid w:val="008B2B15"/>
    <w:rsid w:val="008B2E55"/>
    <w:rsid w:val="008B3008"/>
    <w:rsid w:val="008B5CC6"/>
    <w:rsid w:val="008B7644"/>
    <w:rsid w:val="008C09F5"/>
    <w:rsid w:val="008C0BBF"/>
    <w:rsid w:val="008C11D5"/>
    <w:rsid w:val="008C1484"/>
    <w:rsid w:val="008C47A3"/>
    <w:rsid w:val="008C4BAF"/>
    <w:rsid w:val="008C4CB8"/>
    <w:rsid w:val="008C4D2B"/>
    <w:rsid w:val="008C6329"/>
    <w:rsid w:val="008C6F11"/>
    <w:rsid w:val="008C7280"/>
    <w:rsid w:val="008D1D14"/>
    <w:rsid w:val="008D1D19"/>
    <w:rsid w:val="008D38D1"/>
    <w:rsid w:val="008D3978"/>
    <w:rsid w:val="008D3C4F"/>
    <w:rsid w:val="008D4A22"/>
    <w:rsid w:val="008D525A"/>
    <w:rsid w:val="008D6593"/>
    <w:rsid w:val="008D6E2B"/>
    <w:rsid w:val="008D7304"/>
    <w:rsid w:val="008E163F"/>
    <w:rsid w:val="008E2138"/>
    <w:rsid w:val="008E2164"/>
    <w:rsid w:val="008E27BD"/>
    <w:rsid w:val="008E3E5D"/>
    <w:rsid w:val="008E4818"/>
    <w:rsid w:val="008E5038"/>
    <w:rsid w:val="008E5099"/>
    <w:rsid w:val="008E5B59"/>
    <w:rsid w:val="008E5FC6"/>
    <w:rsid w:val="008E6187"/>
    <w:rsid w:val="008E6F77"/>
    <w:rsid w:val="008E7C9C"/>
    <w:rsid w:val="008F0633"/>
    <w:rsid w:val="008F0772"/>
    <w:rsid w:val="008F100D"/>
    <w:rsid w:val="008F13CD"/>
    <w:rsid w:val="008F1725"/>
    <w:rsid w:val="008F1E7D"/>
    <w:rsid w:val="008F28A5"/>
    <w:rsid w:val="008F2D0E"/>
    <w:rsid w:val="008F41E1"/>
    <w:rsid w:val="008F4FC3"/>
    <w:rsid w:val="008F583A"/>
    <w:rsid w:val="008F58D2"/>
    <w:rsid w:val="008F5A2F"/>
    <w:rsid w:val="008F624E"/>
    <w:rsid w:val="008F6287"/>
    <w:rsid w:val="008F6EA4"/>
    <w:rsid w:val="008F7F6D"/>
    <w:rsid w:val="0090317D"/>
    <w:rsid w:val="0090395C"/>
    <w:rsid w:val="0090473C"/>
    <w:rsid w:val="009047F4"/>
    <w:rsid w:val="009049C6"/>
    <w:rsid w:val="00904C23"/>
    <w:rsid w:val="009058ED"/>
    <w:rsid w:val="00907BAC"/>
    <w:rsid w:val="00911A1D"/>
    <w:rsid w:val="009122C8"/>
    <w:rsid w:val="0091355F"/>
    <w:rsid w:val="00914624"/>
    <w:rsid w:val="00915434"/>
    <w:rsid w:val="00916065"/>
    <w:rsid w:val="00916B00"/>
    <w:rsid w:val="00916BAE"/>
    <w:rsid w:val="00917871"/>
    <w:rsid w:val="009221E7"/>
    <w:rsid w:val="00922AAA"/>
    <w:rsid w:val="00923786"/>
    <w:rsid w:val="00925ABB"/>
    <w:rsid w:val="0092625D"/>
    <w:rsid w:val="00932138"/>
    <w:rsid w:val="00933FDE"/>
    <w:rsid w:val="00937A5F"/>
    <w:rsid w:val="0094493A"/>
    <w:rsid w:val="00946C24"/>
    <w:rsid w:val="009503AC"/>
    <w:rsid w:val="009507AE"/>
    <w:rsid w:val="00954259"/>
    <w:rsid w:val="00955315"/>
    <w:rsid w:val="009563D6"/>
    <w:rsid w:val="00956F8F"/>
    <w:rsid w:val="0096013D"/>
    <w:rsid w:val="00961314"/>
    <w:rsid w:val="0096285A"/>
    <w:rsid w:val="00962B08"/>
    <w:rsid w:val="00962BEB"/>
    <w:rsid w:val="009633DE"/>
    <w:rsid w:val="00963B1C"/>
    <w:rsid w:val="00963B73"/>
    <w:rsid w:val="009642B7"/>
    <w:rsid w:val="009670A2"/>
    <w:rsid w:val="00967A79"/>
    <w:rsid w:val="00970131"/>
    <w:rsid w:val="00974D50"/>
    <w:rsid w:val="0097788F"/>
    <w:rsid w:val="00977AE2"/>
    <w:rsid w:val="00980A12"/>
    <w:rsid w:val="009821C9"/>
    <w:rsid w:val="00982439"/>
    <w:rsid w:val="00983BFF"/>
    <w:rsid w:val="00984450"/>
    <w:rsid w:val="00984639"/>
    <w:rsid w:val="00984FB9"/>
    <w:rsid w:val="00985C47"/>
    <w:rsid w:val="00991D0A"/>
    <w:rsid w:val="00992AC5"/>
    <w:rsid w:val="00996F34"/>
    <w:rsid w:val="00997DD4"/>
    <w:rsid w:val="009A1F87"/>
    <w:rsid w:val="009A329C"/>
    <w:rsid w:val="009A3973"/>
    <w:rsid w:val="009A4F88"/>
    <w:rsid w:val="009A5582"/>
    <w:rsid w:val="009A620D"/>
    <w:rsid w:val="009A6C85"/>
    <w:rsid w:val="009B0C84"/>
    <w:rsid w:val="009B113D"/>
    <w:rsid w:val="009B2065"/>
    <w:rsid w:val="009B2365"/>
    <w:rsid w:val="009B2DBC"/>
    <w:rsid w:val="009B4322"/>
    <w:rsid w:val="009B5C94"/>
    <w:rsid w:val="009B7E2D"/>
    <w:rsid w:val="009C0A46"/>
    <w:rsid w:val="009C1618"/>
    <w:rsid w:val="009C2808"/>
    <w:rsid w:val="009C2BA3"/>
    <w:rsid w:val="009C660F"/>
    <w:rsid w:val="009C73D1"/>
    <w:rsid w:val="009D06AE"/>
    <w:rsid w:val="009D08BD"/>
    <w:rsid w:val="009D1553"/>
    <w:rsid w:val="009D4C3F"/>
    <w:rsid w:val="009D604F"/>
    <w:rsid w:val="009D7444"/>
    <w:rsid w:val="009E10CA"/>
    <w:rsid w:val="009E37CA"/>
    <w:rsid w:val="009E45F6"/>
    <w:rsid w:val="009E5DBF"/>
    <w:rsid w:val="009E667C"/>
    <w:rsid w:val="009E69C2"/>
    <w:rsid w:val="009F1E0A"/>
    <w:rsid w:val="009F258B"/>
    <w:rsid w:val="009F340C"/>
    <w:rsid w:val="009F3E7E"/>
    <w:rsid w:val="009F3F9D"/>
    <w:rsid w:val="009F4026"/>
    <w:rsid w:val="009F4D68"/>
    <w:rsid w:val="009F55A6"/>
    <w:rsid w:val="009F5EF8"/>
    <w:rsid w:val="009F6751"/>
    <w:rsid w:val="009F756E"/>
    <w:rsid w:val="00A008EA"/>
    <w:rsid w:val="00A0127A"/>
    <w:rsid w:val="00A0204A"/>
    <w:rsid w:val="00A02064"/>
    <w:rsid w:val="00A02235"/>
    <w:rsid w:val="00A026B4"/>
    <w:rsid w:val="00A0346F"/>
    <w:rsid w:val="00A03544"/>
    <w:rsid w:val="00A03DC1"/>
    <w:rsid w:val="00A0426F"/>
    <w:rsid w:val="00A054C0"/>
    <w:rsid w:val="00A06807"/>
    <w:rsid w:val="00A12D1E"/>
    <w:rsid w:val="00A13C54"/>
    <w:rsid w:val="00A14E2F"/>
    <w:rsid w:val="00A154FB"/>
    <w:rsid w:val="00A155E6"/>
    <w:rsid w:val="00A16229"/>
    <w:rsid w:val="00A162EE"/>
    <w:rsid w:val="00A166CE"/>
    <w:rsid w:val="00A22C55"/>
    <w:rsid w:val="00A230B4"/>
    <w:rsid w:val="00A242C8"/>
    <w:rsid w:val="00A24BFF"/>
    <w:rsid w:val="00A2517E"/>
    <w:rsid w:val="00A262C6"/>
    <w:rsid w:val="00A301B9"/>
    <w:rsid w:val="00A32C22"/>
    <w:rsid w:val="00A32DDD"/>
    <w:rsid w:val="00A3313E"/>
    <w:rsid w:val="00A333AD"/>
    <w:rsid w:val="00A33579"/>
    <w:rsid w:val="00A35268"/>
    <w:rsid w:val="00A358E9"/>
    <w:rsid w:val="00A35EAA"/>
    <w:rsid w:val="00A37A8A"/>
    <w:rsid w:val="00A37BDD"/>
    <w:rsid w:val="00A37EF2"/>
    <w:rsid w:val="00A41328"/>
    <w:rsid w:val="00A417BF"/>
    <w:rsid w:val="00A4185D"/>
    <w:rsid w:val="00A421C0"/>
    <w:rsid w:val="00A428A2"/>
    <w:rsid w:val="00A43FB1"/>
    <w:rsid w:val="00A441AD"/>
    <w:rsid w:val="00A44298"/>
    <w:rsid w:val="00A44895"/>
    <w:rsid w:val="00A448D2"/>
    <w:rsid w:val="00A457C8"/>
    <w:rsid w:val="00A4600A"/>
    <w:rsid w:val="00A46BF8"/>
    <w:rsid w:val="00A502F6"/>
    <w:rsid w:val="00A50823"/>
    <w:rsid w:val="00A50A80"/>
    <w:rsid w:val="00A51AB9"/>
    <w:rsid w:val="00A5262C"/>
    <w:rsid w:val="00A52B19"/>
    <w:rsid w:val="00A52BE0"/>
    <w:rsid w:val="00A5308A"/>
    <w:rsid w:val="00A537EC"/>
    <w:rsid w:val="00A54CF0"/>
    <w:rsid w:val="00A54EF3"/>
    <w:rsid w:val="00A54F35"/>
    <w:rsid w:val="00A54FAD"/>
    <w:rsid w:val="00A55F1A"/>
    <w:rsid w:val="00A562A3"/>
    <w:rsid w:val="00A56C43"/>
    <w:rsid w:val="00A56F49"/>
    <w:rsid w:val="00A572EB"/>
    <w:rsid w:val="00A574F2"/>
    <w:rsid w:val="00A57BDB"/>
    <w:rsid w:val="00A6162C"/>
    <w:rsid w:val="00A62B95"/>
    <w:rsid w:val="00A62B9B"/>
    <w:rsid w:val="00A642F9"/>
    <w:rsid w:val="00A650AB"/>
    <w:rsid w:val="00A6549C"/>
    <w:rsid w:val="00A65870"/>
    <w:rsid w:val="00A6618E"/>
    <w:rsid w:val="00A66625"/>
    <w:rsid w:val="00A66B6A"/>
    <w:rsid w:val="00A70D0E"/>
    <w:rsid w:val="00A7136C"/>
    <w:rsid w:val="00A720EF"/>
    <w:rsid w:val="00A72BEE"/>
    <w:rsid w:val="00A73B7F"/>
    <w:rsid w:val="00A75298"/>
    <w:rsid w:val="00A75FAB"/>
    <w:rsid w:val="00A76C6B"/>
    <w:rsid w:val="00A771CE"/>
    <w:rsid w:val="00A77B86"/>
    <w:rsid w:val="00A77CBB"/>
    <w:rsid w:val="00A77D4B"/>
    <w:rsid w:val="00A808DA"/>
    <w:rsid w:val="00A82AD5"/>
    <w:rsid w:val="00A845D5"/>
    <w:rsid w:val="00A84731"/>
    <w:rsid w:val="00A85387"/>
    <w:rsid w:val="00A86708"/>
    <w:rsid w:val="00A86918"/>
    <w:rsid w:val="00A86FAD"/>
    <w:rsid w:val="00A87F04"/>
    <w:rsid w:val="00A905E3"/>
    <w:rsid w:val="00A909B6"/>
    <w:rsid w:val="00A90E42"/>
    <w:rsid w:val="00A91B51"/>
    <w:rsid w:val="00A91E7A"/>
    <w:rsid w:val="00A92553"/>
    <w:rsid w:val="00A925EB"/>
    <w:rsid w:val="00A92ECB"/>
    <w:rsid w:val="00A93156"/>
    <w:rsid w:val="00A945A4"/>
    <w:rsid w:val="00A95772"/>
    <w:rsid w:val="00A967C9"/>
    <w:rsid w:val="00A973BA"/>
    <w:rsid w:val="00A97DAD"/>
    <w:rsid w:val="00AA014C"/>
    <w:rsid w:val="00AA1636"/>
    <w:rsid w:val="00AA3DB3"/>
    <w:rsid w:val="00AA471D"/>
    <w:rsid w:val="00AA4E4D"/>
    <w:rsid w:val="00AA66A9"/>
    <w:rsid w:val="00AA7306"/>
    <w:rsid w:val="00AA730F"/>
    <w:rsid w:val="00AA782C"/>
    <w:rsid w:val="00AB3A4A"/>
    <w:rsid w:val="00AB4A0B"/>
    <w:rsid w:val="00AB50DB"/>
    <w:rsid w:val="00AB62C8"/>
    <w:rsid w:val="00AB7956"/>
    <w:rsid w:val="00AC03BC"/>
    <w:rsid w:val="00AC0C10"/>
    <w:rsid w:val="00AC0F0F"/>
    <w:rsid w:val="00AC18D3"/>
    <w:rsid w:val="00AC1A88"/>
    <w:rsid w:val="00AC1BC9"/>
    <w:rsid w:val="00AC2D7E"/>
    <w:rsid w:val="00AC365A"/>
    <w:rsid w:val="00AC3C74"/>
    <w:rsid w:val="00AC4A3D"/>
    <w:rsid w:val="00AC4B8D"/>
    <w:rsid w:val="00AC6560"/>
    <w:rsid w:val="00AC75BF"/>
    <w:rsid w:val="00AC786A"/>
    <w:rsid w:val="00AD001B"/>
    <w:rsid w:val="00AD0401"/>
    <w:rsid w:val="00AD0EAA"/>
    <w:rsid w:val="00AD1D8A"/>
    <w:rsid w:val="00AD3CF3"/>
    <w:rsid w:val="00AD47F0"/>
    <w:rsid w:val="00AD786B"/>
    <w:rsid w:val="00AD79C1"/>
    <w:rsid w:val="00AE0082"/>
    <w:rsid w:val="00AE0AC1"/>
    <w:rsid w:val="00AE0EA5"/>
    <w:rsid w:val="00AE1340"/>
    <w:rsid w:val="00AE3EEF"/>
    <w:rsid w:val="00AE4661"/>
    <w:rsid w:val="00AE4B82"/>
    <w:rsid w:val="00AE6FAC"/>
    <w:rsid w:val="00AE7B1E"/>
    <w:rsid w:val="00AE7E62"/>
    <w:rsid w:val="00AF0DA0"/>
    <w:rsid w:val="00AF0FE9"/>
    <w:rsid w:val="00AF2215"/>
    <w:rsid w:val="00AF2524"/>
    <w:rsid w:val="00AF2DE8"/>
    <w:rsid w:val="00AF3376"/>
    <w:rsid w:val="00AF3838"/>
    <w:rsid w:val="00AF53E1"/>
    <w:rsid w:val="00AF5630"/>
    <w:rsid w:val="00AF6204"/>
    <w:rsid w:val="00AF63B2"/>
    <w:rsid w:val="00AF6518"/>
    <w:rsid w:val="00AF7907"/>
    <w:rsid w:val="00B00D55"/>
    <w:rsid w:val="00B01A77"/>
    <w:rsid w:val="00B03BEE"/>
    <w:rsid w:val="00B062AC"/>
    <w:rsid w:val="00B10013"/>
    <w:rsid w:val="00B10177"/>
    <w:rsid w:val="00B11CB7"/>
    <w:rsid w:val="00B124B2"/>
    <w:rsid w:val="00B12E40"/>
    <w:rsid w:val="00B14220"/>
    <w:rsid w:val="00B14647"/>
    <w:rsid w:val="00B14B93"/>
    <w:rsid w:val="00B14BAF"/>
    <w:rsid w:val="00B15966"/>
    <w:rsid w:val="00B171D1"/>
    <w:rsid w:val="00B17E8E"/>
    <w:rsid w:val="00B20AC9"/>
    <w:rsid w:val="00B210FB"/>
    <w:rsid w:val="00B211CF"/>
    <w:rsid w:val="00B23095"/>
    <w:rsid w:val="00B255CB"/>
    <w:rsid w:val="00B258C5"/>
    <w:rsid w:val="00B25BB7"/>
    <w:rsid w:val="00B25D99"/>
    <w:rsid w:val="00B25FB7"/>
    <w:rsid w:val="00B263BE"/>
    <w:rsid w:val="00B3007B"/>
    <w:rsid w:val="00B30FDB"/>
    <w:rsid w:val="00B31490"/>
    <w:rsid w:val="00B329D5"/>
    <w:rsid w:val="00B335E5"/>
    <w:rsid w:val="00B33C9F"/>
    <w:rsid w:val="00B34AE0"/>
    <w:rsid w:val="00B360FA"/>
    <w:rsid w:val="00B37249"/>
    <w:rsid w:val="00B3761F"/>
    <w:rsid w:val="00B4012F"/>
    <w:rsid w:val="00B40EA6"/>
    <w:rsid w:val="00B42E9B"/>
    <w:rsid w:val="00B43170"/>
    <w:rsid w:val="00B43827"/>
    <w:rsid w:val="00B43E9F"/>
    <w:rsid w:val="00B44878"/>
    <w:rsid w:val="00B44990"/>
    <w:rsid w:val="00B45504"/>
    <w:rsid w:val="00B458C4"/>
    <w:rsid w:val="00B462EA"/>
    <w:rsid w:val="00B4724D"/>
    <w:rsid w:val="00B504FC"/>
    <w:rsid w:val="00B50547"/>
    <w:rsid w:val="00B51B1D"/>
    <w:rsid w:val="00B51CDF"/>
    <w:rsid w:val="00B531E4"/>
    <w:rsid w:val="00B53381"/>
    <w:rsid w:val="00B535DE"/>
    <w:rsid w:val="00B557B9"/>
    <w:rsid w:val="00B56C33"/>
    <w:rsid w:val="00B57354"/>
    <w:rsid w:val="00B57488"/>
    <w:rsid w:val="00B60095"/>
    <w:rsid w:val="00B61512"/>
    <w:rsid w:val="00B61C03"/>
    <w:rsid w:val="00B63873"/>
    <w:rsid w:val="00B6533F"/>
    <w:rsid w:val="00B66C3D"/>
    <w:rsid w:val="00B67355"/>
    <w:rsid w:val="00B705AF"/>
    <w:rsid w:val="00B709C0"/>
    <w:rsid w:val="00B70CF8"/>
    <w:rsid w:val="00B7286D"/>
    <w:rsid w:val="00B73E21"/>
    <w:rsid w:val="00B74BBE"/>
    <w:rsid w:val="00B75390"/>
    <w:rsid w:val="00B75F57"/>
    <w:rsid w:val="00B76838"/>
    <w:rsid w:val="00B76B2F"/>
    <w:rsid w:val="00B77815"/>
    <w:rsid w:val="00B8144C"/>
    <w:rsid w:val="00B81C95"/>
    <w:rsid w:val="00B83EB5"/>
    <w:rsid w:val="00B854D1"/>
    <w:rsid w:val="00B863A8"/>
    <w:rsid w:val="00B86D4A"/>
    <w:rsid w:val="00B901F7"/>
    <w:rsid w:val="00B90943"/>
    <w:rsid w:val="00B92A6A"/>
    <w:rsid w:val="00B93C19"/>
    <w:rsid w:val="00B94DBA"/>
    <w:rsid w:val="00B9500E"/>
    <w:rsid w:val="00B9769F"/>
    <w:rsid w:val="00B977C2"/>
    <w:rsid w:val="00BA09BD"/>
    <w:rsid w:val="00BA0E08"/>
    <w:rsid w:val="00BA2425"/>
    <w:rsid w:val="00BA2E39"/>
    <w:rsid w:val="00BA5D08"/>
    <w:rsid w:val="00BA6834"/>
    <w:rsid w:val="00BA6A4B"/>
    <w:rsid w:val="00BA6EB0"/>
    <w:rsid w:val="00BB1A72"/>
    <w:rsid w:val="00BB50F0"/>
    <w:rsid w:val="00BB5239"/>
    <w:rsid w:val="00BB56DC"/>
    <w:rsid w:val="00BB6026"/>
    <w:rsid w:val="00BB6895"/>
    <w:rsid w:val="00BB7311"/>
    <w:rsid w:val="00BB74FC"/>
    <w:rsid w:val="00BC116D"/>
    <w:rsid w:val="00BC3332"/>
    <w:rsid w:val="00BC3657"/>
    <w:rsid w:val="00BC413C"/>
    <w:rsid w:val="00BC41CB"/>
    <w:rsid w:val="00BC47BE"/>
    <w:rsid w:val="00BC4A9E"/>
    <w:rsid w:val="00BC4B24"/>
    <w:rsid w:val="00BC580A"/>
    <w:rsid w:val="00BC6324"/>
    <w:rsid w:val="00BC63F5"/>
    <w:rsid w:val="00BC694B"/>
    <w:rsid w:val="00BC7582"/>
    <w:rsid w:val="00BC77EE"/>
    <w:rsid w:val="00BD00DF"/>
    <w:rsid w:val="00BD30FA"/>
    <w:rsid w:val="00BD43CB"/>
    <w:rsid w:val="00BD5A89"/>
    <w:rsid w:val="00BD7305"/>
    <w:rsid w:val="00BD7823"/>
    <w:rsid w:val="00BD7B76"/>
    <w:rsid w:val="00BE0FCA"/>
    <w:rsid w:val="00BE18A9"/>
    <w:rsid w:val="00BE223C"/>
    <w:rsid w:val="00BE3DF6"/>
    <w:rsid w:val="00BE53AC"/>
    <w:rsid w:val="00BE6225"/>
    <w:rsid w:val="00BE67C0"/>
    <w:rsid w:val="00BE7475"/>
    <w:rsid w:val="00BF055F"/>
    <w:rsid w:val="00BF07F5"/>
    <w:rsid w:val="00BF0B3A"/>
    <w:rsid w:val="00BF12B4"/>
    <w:rsid w:val="00BF163D"/>
    <w:rsid w:val="00BF167A"/>
    <w:rsid w:val="00BF2436"/>
    <w:rsid w:val="00BF2FD7"/>
    <w:rsid w:val="00BF3136"/>
    <w:rsid w:val="00BF3CF3"/>
    <w:rsid w:val="00BF4C48"/>
    <w:rsid w:val="00BF5B6E"/>
    <w:rsid w:val="00BF5FDB"/>
    <w:rsid w:val="00BF6126"/>
    <w:rsid w:val="00BF6CEE"/>
    <w:rsid w:val="00BF773A"/>
    <w:rsid w:val="00C014B2"/>
    <w:rsid w:val="00C0245A"/>
    <w:rsid w:val="00C03F92"/>
    <w:rsid w:val="00C046B7"/>
    <w:rsid w:val="00C04AF1"/>
    <w:rsid w:val="00C06C07"/>
    <w:rsid w:val="00C06DBF"/>
    <w:rsid w:val="00C06EEA"/>
    <w:rsid w:val="00C100A7"/>
    <w:rsid w:val="00C11469"/>
    <w:rsid w:val="00C11D01"/>
    <w:rsid w:val="00C12923"/>
    <w:rsid w:val="00C12E94"/>
    <w:rsid w:val="00C1323B"/>
    <w:rsid w:val="00C144A0"/>
    <w:rsid w:val="00C14ECD"/>
    <w:rsid w:val="00C16350"/>
    <w:rsid w:val="00C163D6"/>
    <w:rsid w:val="00C16684"/>
    <w:rsid w:val="00C17131"/>
    <w:rsid w:val="00C1759F"/>
    <w:rsid w:val="00C17D7B"/>
    <w:rsid w:val="00C20370"/>
    <w:rsid w:val="00C20797"/>
    <w:rsid w:val="00C22519"/>
    <w:rsid w:val="00C2391D"/>
    <w:rsid w:val="00C23F5F"/>
    <w:rsid w:val="00C2576B"/>
    <w:rsid w:val="00C25865"/>
    <w:rsid w:val="00C269BA"/>
    <w:rsid w:val="00C27D82"/>
    <w:rsid w:val="00C30DA6"/>
    <w:rsid w:val="00C3196B"/>
    <w:rsid w:val="00C329D6"/>
    <w:rsid w:val="00C330FB"/>
    <w:rsid w:val="00C33E56"/>
    <w:rsid w:val="00C33EDC"/>
    <w:rsid w:val="00C349D6"/>
    <w:rsid w:val="00C34A5C"/>
    <w:rsid w:val="00C359CC"/>
    <w:rsid w:val="00C35BA5"/>
    <w:rsid w:val="00C37805"/>
    <w:rsid w:val="00C41013"/>
    <w:rsid w:val="00C43049"/>
    <w:rsid w:val="00C43BD5"/>
    <w:rsid w:val="00C453AC"/>
    <w:rsid w:val="00C457D6"/>
    <w:rsid w:val="00C45DC0"/>
    <w:rsid w:val="00C4666B"/>
    <w:rsid w:val="00C46C33"/>
    <w:rsid w:val="00C47A01"/>
    <w:rsid w:val="00C52CF9"/>
    <w:rsid w:val="00C539A5"/>
    <w:rsid w:val="00C56DD8"/>
    <w:rsid w:val="00C5783C"/>
    <w:rsid w:val="00C57FB6"/>
    <w:rsid w:val="00C606C5"/>
    <w:rsid w:val="00C65181"/>
    <w:rsid w:val="00C65DDA"/>
    <w:rsid w:val="00C6708E"/>
    <w:rsid w:val="00C67CF9"/>
    <w:rsid w:val="00C70D7A"/>
    <w:rsid w:val="00C71AB7"/>
    <w:rsid w:val="00C7365B"/>
    <w:rsid w:val="00C74488"/>
    <w:rsid w:val="00C7471F"/>
    <w:rsid w:val="00C74E10"/>
    <w:rsid w:val="00C77AFF"/>
    <w:rsid w:val="00C8166E"/>
    <w:rsid w:val="00C82317"/>
    <w:rsid w:val="00C829AF"/>
    <w:rsid w:val="00C82E73"/>
    <w:rsid w:val="00C839F0"/>
    <w:rsid w:val="00C850A6"/>
    <w:rsid w:val="00C85BD2"/>
    <w:rsid w:val="00C86E7F"/>
    <w:rsid w:val="00C929AF"/>
    <w:rsid w:val="00C934E2"/>
    <w:rsid w:val="00C93FD2"/>
    <w:rsid w:val="00C952FD"/>
    <w:rsid w:val="00C95DB9"/>
    <w:rsid w:val="00C9603E"/>
    <w:rsid w:val="00C960A6"/>
    <w:rsid w:val="00C9696F"/>
    <w:rsid w:val="00CA0480"/>
    <w:rsid w:val="00CA0647"/>
    <w:rsid w:val="00CA0816"/>
    <w:rsid w:val="00CA0FAB"/>
    <w:rsid w:val="00CA21EC"/>
    <w:rsid w:val="00CA2D82"/>
    <w:rsid w:val="00CA4B14"/>
    <w:rsid w:val="00CA4CDD"/>
    <w:rsid w:val="00CA4E99"/>
    <w:rsid w:val="00CA547B"/>
    <w:rsid w:val="00CA5DAA"/>
    <w:rsid w:val="00CA7CFA"/>
    <w:rsid w:val="00CA7F9A"/>
    <w:rsid w:val="00CB03CE"/>
    <w:rsid w:val="00CB064D"/>
    <w:rsid w:val="00CB0D92"/>
    <w:rsid w:val="00CB0DD8"/>
    <w:rsid w:val="00CB1E9A"/>
    <w:rsid w:val="00CB231C"/>
    <w:rsid w:val="00CB3FC2"/>
    <w:rsid w:val="00CB4C0C"/>
    <w:rsid w:val="00CB5485"/>
    <w:rsid w:val="00CB55AA"/>
    <w:rsid w:val="00CB5A5E"/>
    <w:rsid w:val="00CB7334"/>
    <w:rsid w:val="00CB787E"/>
    <w:rsid w:val="00CC0632"/>
    <w:rsid w:val="00CC0CAE"/>
    <w:rsid w:val="00CC13C4"/>
    <w:rsid w:val="00CC182B"/>
    <w:rsid w:val="00CC2C7B"/>
    <w:rsid w:val="00CC3390"/>
    <w:rsid w:val="00CC3FEC"/>
    <w:rsid w:val="00CC44D2"/>
    <w:rsid w:val="00CC45C6"/>
    <w:rsid w:val="00CD0691"/>
    <w:rsid w:val="00CD131A"/>
    <w:rsid w:val="00CD1B79"/>
    <w:rsid w:val="00CD1BD1"/>
    <w:rsid w:val="00CD424B"/>
    <w:rsid w:val="00CD55D8"/>
    <w:rsid w:val="00CD55FE"/>
    <w:rsid w:val="00CD57BC"/>
    <w:rsid w:val="00CD5D43"/>
    <w:rsid w:val="00CD68F5"/>
    <w:rsid w:val="00CD7C7E"/>
    <w:rsid w:val="00CD7E88"/>
    <w:rsid w:val="00CE1168"/>
    <w:rsid w:val="00CE170E"/>
    <w:rsid w:val="00CE194A"/>
    <w:rsid w:val="00CE4B2F"/>
    <w:rsid w:val="00CE5198"/>
    <w:rsid w:val="00CE5D48"/>
    <w:rsid w:val="00CE7F55"/>
    <w:rsid w:val="00CF0712"/>
    <w:rsid w:val="00CF0B57"/>
    <w:rsid w:val="00CF4906"/>
    <w:rsid w:val="00CF559F"/>
    <w:rsid w:val="00CF5714"/>
    <w:rsid w:val="00CF582E"/>
    <w:rsid w:val="00CF62FA"/>
    <w:rsid w:val="00CF6CBF"/>
    <w:rsid w:val="00CF7A07"/>
    <w:rsid w:val="00D01A44"/>
    <w:rsid w:val="00D01A6A"/>
    <w:rsid w:val="00D0329C"/>
    <w:rsid w:val="00D04627"/>
    <w:rsid w:val="00D04875"/>
    <w:rsid w:val="00D05883"/>
    <w:rsid w:val="00D05BE5"/>
    <w:rsid w:val="00D05E9F"/>
    <w:rsid w:val="00D069E5"/>
    <w:rsid w:val="00D07B2B"/>
    <w:rsid w:val="00D10B2C"/>
    <w:rsid w:val="00D11A8B"/>
    <w:rsid w:val="00D128C7"/>
    <w:rsid w:val="00D12A0D"/>
    <w:rsid w:val="00D13532"/>
    <w:rsid w:val="00D13689"/>
    <w:rsid w:val="00D136A5"/>
    <w:rsid w:val="00D137F2"/>
    <w:rsid w:val="00D13FB6"/>
    <w:rsid w:val="00D15477"/>
    <w:rsid w:val="00D16C45"/>
    <w:rsid w:val="00D16EF6"/>
    <w:rsid w:val="00D17A3E"/>
    <w:rsid w:val="00D21D34"/>
    <w:rsid w:val="00D2226F"/>
    <w:rsid w:val="00D228E3"/>
    <w:rsid w:val="00D23196"/>
    <w:rsid w:val="00D24BB5"/>
    <w:rsid w:val="00D25476"/>
    <w:rsid w:val="00D26906"/>
    <w:rsid w:val="00D279A4"/>
    <w:rsid w:val="00D27FC2"/>
    <w:rsid w:val="00D304AC"/>
    <w:rsid w:val="00D3086D"/>
    <w:rsid w:val="00D31E6F"/>
    <w:rsid w:val="00D324CF"/>
    <w:rsid w:val="00D32601"/>
    <w:rsid w:val="00D328DA"/>
    <w:rsid w:val="00D32DEA"/>
    <w:rsid w:val="00D33ABF"/>
    <w:rsid w:val="00D34820"/>
    <w:rsid w:val="00D348A6"/>
    <w:rsid w:val="00D35043"/>
    <w:rsid w:val="00D35BDE"/>
    <w:rsid w:val="00D36035"/>
    <w:rsid w:val="00D370B6"/>
    <w:rsid w:val="00D37AE3"/>
    <w:rsid w:val="00D40FAA"/>
    <w:rsid w:val="00D4110E"/>
    <w:rsid w:val="00D43663"/>
    <w:rsid w:val="00D4562A"/>
    <w:rsid w:val="00D458D5"/>
    <w:rsid w:val="00D47224"/>
    <w:rsid w:val="00D47740"/>
    <w:rsid w:val="00D5135E"/>
    <w:rsid w:val="00D51A53"/>
    <w:rsid w:val="00D51EA4"/>
    <w:rsid w:val="00D5201D"/>
    <w:rsid w:val="00D525F6"/>
    <w:rsid w:val="00D5289A"/>
    <w:rsid w:val="00D528A8"/>
    <w:rsid w:val="00D5382F"/>
    <w:rsid w:val="00D54400"/>
    <w:rsid w:val="00D54AC9"/>
    <w:rsid w:val="00D553CC"/>
    <w:rsid w:val="00D57C47"/>
    <w:rsid w:val="00D57D4B"/>
    <w:rsid w:val="00D60373"/>
    <w:rsid w:val="00D61180"/>
    <w:rsid w:val="00D611EA"/>
    <w:rsid w:val="00D6161C"/>
    <w:rsid w:val="00D61B5E"/>
    <w:rsid w:val="00D61CEC"/>
    <w:rsid w:val="00D62F38"/>
    <w:rsid w:val="00D6484F"/>
    <w:rsid w:val="00D64BE8"/>
    <w:rsid w:val="00D65397"/>
    <w:rsid w:val="00D6571A"/>
    <w:rsid w:val="00D65C3D"/>
    <w:rsid w:val="00D66B44"/>
    <w:rsid w:val="00D66BA0"/>
    <w:rsid w:val="00D67EF1"/>
    <w:rsid w:val="00D70001"/>
    <w:rsid w:val="00D70C17"/>
    <w:rsid w:val="00D71B06"/>
    <w:rsid w:val="00D72A2D"/>
    <w:rsid w:val="00D72B21"/>
    <w:rsid w:val="00D73824"/>
    <w:rsid w:val="00D738C1"/>
    <w:rsid w:val="00D7392A"/>
    <w:rsid w:val="00D76008"/>
    <w:rsid w:val="00D77EB7"/>
    <w:rsid w:val="00D81FCA"/>
    <w:rsid w:val="00D837BF"/>
    <w:rsid w:val="00D840EA"/>
    <w:rsid w:val="00D84D92"/>
    <w:rsid w:val="00D84DBE"/>
    <w:rsid w:val="00D850C8"/>
    <w:rsid w:val="00D85631"/>
    <w:rsid w:val="00D85974"/>
    <w:rsid w:val="00D86103"/>
    <w:rsid w:val="00D87A7B"/>
    <w:rsid w:val="00D87CF8"/>
    <w:rsid w:val="00D905D7"/>
    <w:rsid w:val="00D90AB0"/>
    <w:rsid w:val="00D90B8E"/>
    <w:rsid w:val="00D941DF"/>
    <w:rsid w:val="00D944D1"/>
    <w:rsid w:val="00D9515F"/>
    <w:rsid w:val="00D952C2"/>
    <w:rsid w:val="00D95E10"/>
    <w:rsid w:val="00D95F07"/>
    <w:rsid w:val="00D96A54"/>
    <w:rsid w:val="00DA016E"/>
    <w:rsid w:val="00DA15FE"/>
    <w:rsid w:val="00DA164F"/>
    <w:rsid w:val="00DA1717"/>
    <w:rsid w:val="00DA19E8"/>
    <w:rsid w:val="00DA2669"/>
    <w:rsid w:val="00DA2DD4"/>
    <w:rsid w:val="00DA2FC8"/>
    <w:rsid w:val="00DA39AF"/>
    <w:rsid w:val="00DA3EFD"/>
    <w:rsid w:val="00DA463D"/>
    <w:rsid w:val="00DA4BEE"/>
    <w:rsid w:val="00DA51D6"/>
    <w:rsid w:val="00DA58EA"/>
    <w:rsid w:val="00DA7442"/>
    <w:rsid w:val="00DA7CA3"/>
    <w:rsid w:val="00DA7FF5"/>
    <w:rsid w:val="00DB044B"/>
    <w:rsid w:val="00DB1331"/>
    <w:rsid w:val="00DB2C2F"/>
    <w:rsid w:val="00DB3930"/>
    <w:rsid w:val="00DB47F9"/>
    <w:rsid w:val="00DB50F4"/>
    <w:rsid w:val="00DB5223"/>
    <w:rsid w:val="00DB56A8"/>
    <w:rsid w:val="00DB6516"/>
    <w:rsid w:val="00DB6916"/>
    <w:rsid w:val="00DB7256"/>
    <w:rsid w:val="00DB74EF"/>
    <w:rsid w:val="00DB7B52"/>
    <w:rsid w:val="00DC0211"/>
    <w:rsid w:val="00DC0ABF"/>
    <w:rsid w:val="00DC14D4"/>
    <w:rsid w:val="00DC14F3"/>
    <w:rsid w:val="00DC2575"/>
    <w:rsid w:val="00DC3976"/>
    <w:rsid w:val="00DC4071"/>
    <w:rsid w:val="00DC6B19"/>
    <w:rsid w:val="00DC6DFF"/>
    <w:rsid w:val="00DC71C5"/>
    <w:rsid w:val="00DC7383"/>
    <w:rsid w:val="00DC75C8"/>
    <w:rsid w:val="00DC78D0"/>
    <w:rsid w:val="00DD1E6D"/>
    <w:rsid w:val="00DD2A83"/>
    <w:rsid w:val="00DD2D50"/>
    <w:rsid w:val="00DD3C8D"/>
    <w:rsid w:val="00DD4B5F"/>
    <w:rsid w:val="00DD4F42"/>
    <w:rsid w:val="00DD6558"/>
    <w:rsid w:val="00DD6F80"/>
    <w:rsid w:val="00DD75D1"/>
    <w:rsid w:val="00DD7EE1"/>
    <w:rsid w:val="00DE0D03"/>
    <w:rsid w:val="00DE1044"/>
    <w:rsid w:val="00DE14EA"/>
    <w:rsid w:val="00DE185C"/>
    <w:rsid w:val="00DE1C41"/>
    <w:rsid w:val="00DE2AAD"/>
    <w:rsid w:val="00DE2D09"/>
    <w:rsid w:val="00DE323B"/>
    <w:rsid w:val="00DE34DE"/>
    <w:rsid w:val="00DE4222"/>
    <w:rsid w:val="00DE4B06"/>
    <w:rsid w:val="00DE7C47"/>
    <w:rsid w:val="00DF1C94"/>
    <w:rsid w:val="00DF2871"/>
    <w:rsid w:val="00DF29AD"/>
    <w:rsid w:val="00DF36A6"/>
    <w:rsid w:val="00DF3E27"/>
    <w:rsid w:val="00DF47BD"/>
    <w:rsid w:val="00DF5FB8"/>
    <w:rsid w:val="00E0012B"/>
    <w:rsid w:val="00E01A03"/>
    <w:rsid w:val="00E0259C"/>
    <w:rsid w:val="00E03D94"/>
    <w:rsid w:val="00E040DA"/>
    <w:rsid w:val="00E05866"/>
    <w:rsid w:val="00E05BF6"/>
    <w:rsid w:val="00E07DFA"/>
    <w:rsid w:val="00E104B7"/>
    <w:rsid w:val="00E10619"/>
    <w:rsid w:val="00E10C2E"/>
    <w:rsid w:val="00E10DA2"/>
    <w:rsid w:val="00E13340"/>
    <w:rsid w:val="00E16047"/>
    <w:rsid w:val="00E16707"/>
    <w:rsid w:val="00E16D96"/>
    <w:rsid w:val="00E17E56"/>
    <w:rsid w:val="00E20368"/>
    <w:rsid w:val="00E2169C"/>
    <w:rsid w:val="00E21754"/>
    <w:rsid w:val="00E226BE"/>
    <w:rsid w:val="00E22792"/>
    <w:rsid w:val="00E269DE"/>
    <w:rsid w:val="00E277FC"/>
    <w:rsid w:val="00E3031E"/>
    <w:rsid w:val="00E31187"/>
    <w:rsid w:val="00E31791"/>
    <w:rsid w:val="00E33251"/>
    <w:rsid w:val="00E338A5"/>
    <w:rsid w:val="00E3422D"/>
    <w:rsid w:val="00E34A45"/>
    <w:rsid w:val="00E34C60"/>
    <w:rsid w:val="00E34DF4"/>
    <w:rsid w:val="00E34E48"/>
    <w:rsid w:val="00E35DF0"/>
    <w:rsid w:val="00E379E0"/>
    <w:rsid w:val="00E37D36"/>
    <w:rsid w:val="00E401BA"/>
    <w:rsid w:val="00E40E76"/>
    <w:rsid w:val="00E41A8B"/>
    <w:rsid w:val="00E41BAB"/>
    <w:rsid w:val="00E41C18"/>
    <w:rsid w:val="00E4286D"/>
    <w:rsid w:val="00E43DD1"/>
    <w:rsid w:val="00E45A57"/>
    <w:rsid w:val="00E462B7"/>
    <w:rsid w:val="00E56AD6"/>
    <w:rsid w:val="00E56B52"/>
    <w:rsid w:val="00E5750F"/>
    <w:rsid w:val="00E57D68"/>
    <w:rsid w:val="00E60D42"/>
    <w:rsid w:val="00E62614"/>
    <w:rsid w:val="00E640AF"/>
    <w:rsid w:val="00E64B79"/>
    <w:rsid w:val="00E73553"/>
    <w:rsid w:val="00E7437B"/>
    <w:rsid w:val="00E75A11"/>
    <w:rsid w:val="00E75AEB"/>
    <w:rsid w:val="00E75FB8"/>
    <w:rsid w:val="00E7627A"/>
    <w:rsid w:val="00E768DA"/>
    <w:rsid w:val="00E77535"/>
    <w:rsid w:val="00E77704"/>
    <w:rsid w:val="00E77885"/>
    <w:rsid w:val="00E800A7"/>
    <w:rsid w:val="00E80649"/>
    <w:rsid w:val="00E8073B"/>
    <w:rsid w:val="00E84BAA"/>
    <w:rsid w:val="00E85F24"/>
    <w:rsid w:val="00E864F9"/>
    <w:rsid w:val="00E86AB5"/>
    <w:rsid w:val="00E86F24"/>
    <w:rsid w:val="00E917D4"/>
    <w:rsid w:val="00E92C7F"/>
    <w:rsid w:val="00E93BB4"/>
    <w:rsid w:val="00E949A9"/>
    <w:rsid w:val="00E94AF7"/>
    <w:rsid w:val="00E94F08"/>
    <w:rsid w:val="00EA01A7"/>
    <w:rsid w:val="00EA3B3D"/>
    <w:rsid w:val="00EA58BD"/>
    <w:rsid w:val="00EA7232"/>
    <w:rsid w:val="00EA743D"/>
    <w:rsid w:val="00EA7885"/>
    <w:rsid w:val="00EA7BBF"/>
    <w:rsid w:val="00EB012A"/>
    <w:rsid w:val="00EB2372"/>
    <w:rsid w:val="00EB2D0C"/>
    <w:rsid w:val="00EB388B"/>
    <w:rsid w:val="00EB69DB"/>
    <w:rsid w:val="00EC0412"/>
    <w:rsid w:val="00EC0583"/>
    <w:rsid w:val="00EC0689"/>
    <w:rsid w:val="00EC0951"/>
    <w:rsid w:val="00EC3B5D"/>
    <w:rsid w:val="00EC3E01"/>
    <w:rsid w:val="00EC423E"/>
    <w:rsid w:val="00EC5688"/>
    <w:rsid w:val="00EC5DA5"/>
    <w:rsid w:val="00EC619F"/>
    <w:rsid w:val="00EC6A50"/>
    <w:rsid w:val="00EC70AB"/>
    <w:rsid w:val="00EC77BF"/>
    <w:rsid w:val="00EC78F4"/>
    <w:rsid w:val="00ED0739"/>
    <w:rsid w:val="00ED0D4D"/>
    <w:rsid w:val="00ED16D4"/>
    <w:rsid w:val="00ED2FB9"/>
    <w:rsid w:val="00ED4217"/>
    <w:rsid w:val="00ED529D"/>
    <w:rsid w:val="00ED5559"/>
    <w:rsid w:val="00ED71B4"/>
    <w:rsid w:val="00EE0371"/>
    <w:rsid w:val="00EE0894"/>
    <w:rsid w:val="00EE0F89"/>
    <w:rsid w:val="00EE1019"/>
    <w:rsid w:val="00EE1755"/>
    <w:rsid w:val="00EE407C"/>
    <w:rsid w:val="00EE507F"/>
    <w:rsid w:val="00EE6313"/>
    <w:rsid w:val="00EE7820"/>
    <w:rsid w:val="00EE7982"/>
    <w:rsid w:val="00EF0C21"/>
    <w:rsid w:val="00EF0D75"/>
    <w:rsid w:val="00EF1198"/>
    <w:rsid w:val="00EF2381"/>
    <w:rsid w:val="00EF2C5D"/>
    <w:rsid w:val="00EF5BFD"/>
    <w:rsid w:val="00EF5E61"/>
    <w:rsid w:val="00EF63C4"/>
    <w:rsid w:val="00EF6D1F"/>
    <w:rsid w:val="00EF7251"/>
    <w:rsid w:val="00EF7A7E"/>
    <w:rsid w:val="00F02BAC"/>
    <w:rsid w:val="00F04D2F"/>
    <w:rsid w:val="00F04FB9"/>
    <w:rsid w:val="00F066C7"/>
    <w:rsid w:val="00F0670A"/>
    <w:rsid w:val="00F06D10"/>
    <w:rsid w:val="00F0730B"/>
    <w:rsid w:val="00F079EE"/>
    <w:rsid w:val="00F07D98"/>
    <w:rsid w:val="00F07F72"/>
    <w:rsid w:val="00F10FFC"/>
    <w:rsid w:val="00F11555"/>
    <w:rsid w:val="00F11692"/>
    <w:rsid w:val="00F11A42"/>
    <w:rsid w:val="00F11E64"/>
    <w:rsid w:val="00F130D1"/>
    <w:rsid w:val="00F13B30"/>
    <w:rsid w:val="00F13CB2"/>
    <w:rsid w:val="00F14303"/>
    <w:rsid w:val="00F14A55"/>
    <w:rsid w:val="00F16138"/>
    <w:rsid w:val="00F173FC"/>
    <w:rsid w:val="00F224F5"/>
    <w:rsid w:val="00F22995"/>
    <w:rsid w:val="00F24F1A"/>
    <w:rsid w:val="00F25BBB"/>
    <w:rsid w:val="00F27E5B"/>
    <w:rsid w:val="00F30239"/>
    <w:rsid w:val="00F30CC5"/>
    <w:rsid w:val="00F3183F"/>
    <w:rsid w:val="00F31DDF"/>
    <w:rsid w:val="00F321E0"/>
    <w:rsid w:val="00F32C6D"/>
    <w:rsid w:val="00F33132"/>
    <w:rsid w:val="00F35391"/>
    <w:rsid w:val="00F356A8"/>
    <w:rsid w:val="00F35A44"/>
    <w:rsid w:val="00F3700B"/>
    <w:rsid w:val="00F37ACF"/>
    <w:rsid w:val="00F404C1"/>
    <w:rsid w:val="00F42DEC"/>
    <w:rsid w:val="00F47811"/>
    <w:rsid w:val="00F51977"/>
    <w:rsid w:val="00F51C14"/>
    <w:rsid w:val="00F5324B"/>
    <w:rsid w:val="00F5331F"/>
    <w:rsid w:val="00F533EF"/>
    <w:rsid w:val="00F54244"/>
    <w:rsid w:val="00F549A6"/>
    <w:rsid w:val="00F54DBD"/>
    <w:rsid w:val="00F554BA"/>
    <w:rsid w:val="00F570A6"/>
    <w:rsid w:val="00F573E9"/>
    <w:rsid w:val="00F57A0F"/>
    <w:rsid w:val="00F57F5D"/>
    <w:rsid w:val="00F60648"/>
    <w:rsid w:val="00F60F45"/>
    <w:rsid w:val="00F62390"/>
    <w:rsid w:val="00F63348"/>
    <w:rsid w:val="00F6603B"/>
    <w:rsid w:val="00F66C00"/>
    <w:rsid w:val="00F67FAB"/>
    <w:rsid w:val="00F70A80"/>
    <w:rsid w:val="00F70E09"/>
    <w:rsid w:val="00F70F6A"/>
    <w:rsid w:val="00F72EA9"/>
    <w:rsid w:val="00F73EDD"/>
    <w:rsid w:val="00F73F24"/>
    <w:rsid w:val="00F73FE0"/>
    <w:rsid w:val="00F74775"/>
    <w:rsid w:val="00F7605B"/>
    <w:rsid w:val="00F8049E"/>
    <w:rsid w:val="00F80A37"/>
    <w:rsid w:val="00F80AF1"/>
    <w:rsid w:val="00F82784"/>
    <w:rsid w:val="00F82AA9"/>
    <w:rsid w:val="00F85143"/>
    <w:rsid w:val="00F85F65"/>
    <w:rsid w:val="00F86E8F"/>
    <w:rsid w:val="00F8739C"/>
    <w:rsid w:val="00F874DC"/>
    <w:rsid w:val="00F904A6"/>
    <w:rsid w:val="00F90697"/>
    <w:rsid w:val="00F90A1C"/>
    <w:rsid w:val="00F91866"/>
    <w:rsid w:val="00F947FD"/>
    <w:rsid w:val="00F94E97"/>
    <w:rsid w:val="00F95013"/>
    <w:rsid w:val="00F95F92"/>
    <w:rsid w:val="00F96D9E"/>
    <w:rsid w:val="00F97A2C"/>
    <w:rsid w:val="00FA05CE"/>
    <w:rsid w:val="00FA0CF9"/>
    <w:rsid w:val="00FA12B7"/>
    <w:rsid w:val="00FA1362"/>
    <w:rsid w:val="00FA2396"/>
    <w:rsid w:val="00FA3A7D"/>
    <w:rsid w:val="00FA5D49"/>
    <w:rsid w:val="00FA60E8"/>
    <w:rsid w:val="00FA6F5E"/>
    <w:rsid w:val="00FA7336"/>
    <w:rsid w:val="00FA77C5"/>
    <w:rsid w:val="00FB068B"/>
    <w:rsid w:val="00FB07AC"/>
    <w:rsid w:val="00FB09E4"/>
    <w:rsid w:val="00FB425C"/>
    <w:rsid w:val="00FB5DEC"/>
    <w:rsid w:val="00FB60DA"/>
    <w:rsid w:val="00FC1791"/>
    <w:rsid w:val="00FC1AA0"/>
    <w:rsid w:val="00FC1AF2"/>
    <w:rsid w:val="00FC1B72"/>
    <w:rsid w:val="00FC3075"/>
    <w:rsid w:val="00FC41CA"/>
    <w:rsid w:val="00FC4234"/>
    <w:rsid w:val="00FC43C9"/>
    <w:rsid w:val="00FC5DE5"/>
    <w:rsid w:val="00FD2974"/>
    <w:rsid w:val="00FD3865"/>
    <w:rsid w:val="00FD39ED"/>
    <w:rsid w:val="00FD546E"/>
    <w:rsid w:val="00FD65BD"/>
    <w:rsid w:val="00FD6E75"/>
    <w:rsid w:val="00FD78A5"/>
    <w:rsid w:val="00FD7CCC"/>
    <w:rsid w:val="00FE1240"/>
    <w:rsid w:val="00FE1669"/>
    <w:rsid w:val="00FE196B"/>
    <w:rsid w:val="00FE42EB"/>
    <w:rsid w:val="00FE4812"/>
    <w:rsid w:val="00FE4B91"/>
    <w:rsid w:val="00FE656F"/>
    <w:rsid w:val="00FE66CB"/>
    <w:rsid w:val="00FE7485"/>
    <w:rsid w:val="00FE7FBC"/>
    <w:rsid w:val="00FF1CD1"/>
    <w:rsid w:val="00FF1E17"/>
    <w:rsid w:val="00FF2334"/>
    <w:rsid w:val="00FF258C"/>
    <w:rsid w:val="00FF274E"/>
    <w:rsid w:val="00FF33FE"/>
    <w:rsid w:val="00FF4E30"/>
    <w:rsid w:val="00FF5CFF"/>
    <w:rsid w:val="00FF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3E913"/>
  <w15:chartTrackingRefBased/>
  <w15:docId w15:val="{05988BB9-1F58-4E8F-9CAD-814D90AF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73A"/>
    <w:rPr>
      <w:sz w:val="26"/>
      <w:szCs w:val="26"/>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2880" w:firstLine="720"/>
      <w:jc w:val="center"/>
      <w:outlineLvl w:val="1"/>
    </w:pPr>
    <w:rPr>
      <w:b/>
      <w:bCs/>
      <w:i/>
      <w:iCs/>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framePr w:hSpace="180" w:wrap="around" w:vAnchor="text" w:hAnchor="text" w:y="1"/>
      <w:spacing w:before="40" w:after="40"/>
      <w:suppressOverlap/>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spacing w:before="40" w:after="40"/>
      <w:ind w:left="1440" w:firstLine="720"/>
      <w:outlineLvl w:val="5"/>
    </w:pPr>
    <w:rPr>
      <w:b/>
      <w:bCs/>
    </w:rPr>
  </w:style>
  <w:style w:type="paragraph" w:styleId="Heading7">
    <w:name w:val="heading 7"/>
    <w:basedOn w:val="Normal"/>
    <w:next w:val="Normal"/>
    <w:qFormat/>
    <w:pPr>
      <w:keepNext/>
      <w:spacing w:before="40" w:after="40"/>
      <w:outlineLvl w:val="6"/>
    </w:pPr>
    <w:rPr>
      <w:b/>
      <w:sz w:val="28"/>
    </w:rPr>
  </w:style>
  <w:style w:type="paragraph" w:styleId="Heading8">
    <w:name w:val="heading 8"/>
    <w:basedOn w:val="Normal"/>
    <w:next w:val="Normal"/>
    <w:qFormat/>
    <w:pPr>
      <w:keepNext/>
      <w:framePr w:hSpace="180" w:wrap="around" w:vAnchor="text" w:hAnchor="text" w:y="1"/>
      <w:spacing w:before="40" w:after="40"/>
      <w:jc w:val="center"/>
      <w:outlineLvl w:val="7"/>
    </w:pPr>
    <w:rPr>
      <w:b/>
      <w:sz w:val="28"/>
    </w:rPr>
  </w:style>
  <w:style w:type="paragraph" w:styleId="Heading9">
    <w:name w:val="heading 9"/>
    <w:basedOn w:val="Normal"/>
    <w:next w:val="Normal"/>
    <w:qFormat/>
    <w:pPr>
      <w:keepNext/>
      <w:spacing w:before="40" w:after="40"/>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bCs/>
      <w:sz w:val="32"/>
      <w:lang w:val="x-none" w:eastAsia="x-none"/>
    </w:rPr>
  </w:style>
  <w:style w:type="paragraph" w:styleId="BodyText">
    <w:name w:val="Body Text"/>
    <w:basedOn w:val="Normal"/>
    <w:link w:val="BodyTextChar"/>
    <w:pPr>
      <w:jc w:val="both"/>
    </w:pPr>
  </w:style>
  <w:style w:type="paragraph" w:styleId="BodyTextIndent">
    <w:name w:val="Body Text Indent"/>
    <w:basedOn w:val="Normal"/>
    <w:link w:val="BodyTextIndentChar"/>
    <w:pPr>
      <w:ind w:left="720" w:firstLine="720"/>
      <w:jc w:val="both"/>
    </w:pPr>
    <w:rPr>
      <w:sz w:val="28"/>
    </w:rPr>
  </w:style>
  <w:style w:type="paragraph" w:styleId="BodyText2">
    <w:name w:val="Body Text 2"/>
    <w:basedOn w:val="Normal"/>
    <w:pPr>
      <w:jc w:val="center"/>
    </w:pPr>
  </w:style>
  <w:style w:type="character" w:styleId="PageNumber">
    <w:name w:val="page number"/>
    <w:basedOn w:val="DefaultParagraphFont"/>
  </w:style>
  <w:style w:type="paragraph" w:styleId="BodyTextIndent2">
    <w:name w:val="Body Text Indent 2"/>
    <w:basedOn w:val="Normal"/>
    <w:pPr>
      <w:spacing w:before="40" w:after="40"/>
      <w:ind w:left="720"/>
      <w:jc w:val="both"/>
    </w:pPr>
  </w:style>
  <w:style w:type="paragraph" w:styleId="BodyText3">
    <w:name w:val="Body Text 3"/>
    <w:basedOn w:val="Normal"/>
    <w:pPr>
      <w:jc w:val="center"/>
    </w:pPr>
    <w:rPr>
      <w:b/>
    </w:rPr>
  </w:style>
  <w:style w:type="paragraph" w:styleId="BalloonText">
    <w:name w:val="Balloon Text"/>
    <w:basedOn w:val="Normal"/>
    <w:semiHidden/>
    <w:rsid w:val="00A5262C"/>
    <w:rPr>
      <w:rFonts w:ascii="Tahoma" w:hAnsi="Tahoma" w:cs="Tahoma"/>
      <w:sz w:val="16"/>
      <w:szCs w:val="16"/>
    </w:rPr>
  </w:style>
  <w:style w:type="table" w:styleId="TableGrid">
    <w:name w:val="Table Grid"/>
    <w:basedOn w:val="TableNormal"/>
    <w:rsid w:val="003E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0D0B40"/>
    <w:pPr>
      <w:spacing w:after="160" w:line="240" w:lineRule="exact"/>
    </w:pPr>
    <w:rPr>
      <w:rFonts w:ascii="Tahoma" w:eastAsia="PMingLiU" w:hAnsi="Tahoma"/>
      <w:sz w:val="20"/>
      <w:szCs w:val="20"/>
    </w:rPr>
  </w:style>
  <w:style w:type="character" w:customStyle="1" w:styleId="HeaderChar">
    <w:name w:val="Header Char"/>
    <w:link w:val="Header"/>
    <w:rsid w:val="007B469F"/>
    <w:rPr>
      <w:sz w:val="26"/>
      <w:szCs w:val="26"/>
      <w:lang w:val="en-US" w:eastAsia="en-US" w:bidi="ar-SA"/>
    </w:rPr>
  </w:style>
  <w:style w:type="paragraph" w:customStyle="1" w:styleId="CharCharCharCharCharCharCharCharCharCharCharChar">
    <w:name w:val="Char Char Char Char Char Char Char Char Char Char Char Char"/>
    <w:basedOn w:val="Normal"/>
    <w:rsid w:val="007B6494"/>
    <w:pPr>
      <w:spacing w:after="160" w:line="240" w:lineRule="exact"/>
    </w:pPr>
    <w:rPr>
      <w:rFonts w:ascii="Verdana" w:eastAsia="MS Mincho" w:hAnsi="Verdana"/>
      <w:sz w:val="20"/>
      <w:szCs w:val="20"/>
    </w:rPr>
  </w:style>
  <w:style w:type="character" w:customStyle="1" w:styleId="Heading3Char">
    <w:name w:val="Heading 3 Char"/>
    <w:link w:val="Heading3"/>
    <w:uiPriority w:val="99"/>
    <w:rsid w:val="00AC365A"/>
    <w:rPr>
      <w:b/>
      <w:bCs/>
      <w:sz w:val="26"/>
      <w:szCs w:val="26"/>
    </w:rPr>
  </w:style>
  <w:style w:type="paragraph" w:customStyle="1" w:styleId="CharChar5">
    <w:name w:val="Char Char5"/>
    <w:basedOn w:val="Normal"/>
    <w:rsid w:val="00336315"/>
    <w:pPr>
      <w:spacing w:after="160" w:line="240" w:lineRule="exact"/>
    </w:pPr>
    <w:rPr>
      <w:rFonts w:ascii="Verdana" w:hAnsi="Verdana"/>
      <w:sz w:val="20"/>
      <w:szCs w:val="20"/>
    </w:rPr>
  </w:style>
  <w:style w:type="character" w:customStyle="1" w:styleId="TitleChar">
    <w:name w:val="Title Char"/>
    <w:link w:val="Title"/>
    <w:rsid w:val="00A909B6"/>
    <w:rPr>
      <w:b/>
      <w:bCs/>
      <w:sz w:val="32"/>
      <w:szCs w:val="26"/>
    </w:rPr>
  </w:style>
  <w:style w:type="character" w:customStyle="1" w:styleId="BodyTextChar">
    <w:name w:val="Body Text Char"/>
    <w:link w:val="BodyText"/>
    <w:locked/>
    <w:rsid w:val="00AE6FAC"/>
    <w:rPr>
      <w:sz w:val="26"/>
      <w:szCs w:val="26"/>
    </w:rPr>
  </w:style>
  <w:style w:type="character" w:customStyle="1" w:styleId="FooterChar">
    <w:name w:val="Footer Char"/>
    <w:link w:val="Footer"/>
    <w:uiPriority w:val="99"/>
    <w:locked/>
    <w:rsid w:val="00AE6FAC"/>
    <w:rPr>
      <w:sz w:val="26"/>
      <w:szCs w:val="26"/>
    </w:rPr>
  </w:style>
  <w:style w:type="paragraph" w:customStyle="1" w:styleId="DefaultParagraphFontParaCharCharCharCharChar">
    <w:name w:val="Default Paragraph Font Para Char Char Char Char Char"/>
    <w:uiPriority w:val="99"/>
    <w:unhideWhenUsed/>
    <w:rsid w:val="00916B00"/>
    <w:pPr>
      <w:tabs>
        <w:tab w:val="left" w:pos="1152"/>
      </w:tabs>
      <w:spacing w:before="120" w:after="120" w:line="312" w:lineRule="auto"/>
    </w:pPr>
    <w:rPr>
      <w:rFonts w:ascii="Arial" w:eastAsia="Arial" w:hAnsi="Arial"/>
      <w:sz w:val="26"/>
      <w:lang w:eastAsia="en-US"/>
    </w:rPr>
  </w:style>
  <w:style w:type="character" w:customStyle="1" w:styleId="Tableofcontents">
    <w:name w:val="Table of contents"/>
    <w:uiPriority w:val="99"/>
    <w:unhideWhenUsed/>
    <w:rsid w:val="00916B00"/>
    <w:rPr>
      <w:rFonts w:ascii="Times New Roman" w:eastAsia="Times New Roman" w:hAnsi="Times New Roman" w:hint="default"/>
      <w:sz w:val="26"/>
      <w:u w:val="single"/>
    </w:rPr>
  </w:style>
  <w:style w:type="paragraph" w:styleId="NormalWeb">
    <w:name w:val="Normal (Web)"/>
    <w:basedOn w:val="Normal"/>
    <w:uiPriority w:val="99"/>
    <w:rsid w:val="0042528D"/>
    <w:pPr>
      <w:spacing w:before="100" w:beforeAutospacing="1" w:after="100" w:afterAutospacing="1"/>
    </w:pPr>
    <w:rPr>
      <w:sz w:val="24"/>
      <w:szCs w:val="24"/>
    </w:rPr>
  </w:style>
  <w:style w:type="paragraph" w:customStyle="1" w:styleId="dateandcat">
    <w:name w:val="dateandcat"/>
    <w:basedOn w:val="Normal"/>
    <w:rsid w:val="009E10CA"/>
    <w:pPr>
      <w:spacing w:before="100" w:beforeAutospacing="1" w:after="100" w:afterAutospacing="1"/>
    </w:pPr>
    <w:rPr>
      <w:sz w:val="24"/>
      <w:szCs w:val="24"/>
    </w:rPr>
  </w:style>
  <w:style w:type="character" w:customStyle="1" w:styleId="pdate">
    <w:name w:val="pdate"/>
    <w:rsid w:val="009E10CA"/>
  </w:style>
  <w:style w:type="character" w:styleId="Hyperlink">
    <w:name w:val="Hyperlink"/>
    <w:uiPriority w:val="99"/>
    <w:unhideWhenUsed/>
    <w:rsid w:val="009E10CA"/>
    <w:rPr>
      <w:color w:val="0000FF"/>
      <w:u w:val="single"/>
    </w:rPr>
  </w:style>
  <w:style w:type="character" w:customStyle="1" w:styleId="kbwcs-number">
    <w:name w:val="kbwcs-number"/>
    <w:rsid w:val="009E10CA"/>
  </w:style>
  <w:style w:type="paragraph" w:customStyle="1" w:styleId="mucthutu">
    <w:name w:val="muc thu tu"/>
    <w:basedOn w:val="Normal"/>
    <w:link w:val="mucthutuChar"/>
    <w:qFormat/>
    <w:rsid w:val="000F086A"/>
    <w:pPr>
      <w:numPr>
        <w:numId w:val="18"/>
      </w:numPr>
      <w:spacing w:before="60" w:after="60"/>
      <w:jc w:val="both"/>
    </w:pPr>
    <w:rPr>
      <w:b/>
      <w:lang w:val="x-none" w:eastAsia="x-none"/>
    </w:rPr>
  </w:style>
  <w:style w:type="character" w:customStyle="1" w:styleId="mucthutuChar">
    <w:name w:val="muc thu tu Char"/>
    <w:link w:val="mucthutu"/>
    <w:rsid w:val="000F086A"/>
    <w:rPr>
      <w:b/>
      <w:sz w:val="26"/>
      <w:szCs w:val="26"/>
      <w:lang w:val="x-none" w:eastAsia="x-none"/>
    </w:rPr>
  </w:style>
  <w:style w:type="paragraph" w:customStyle="1" w:styleId="Char">
    <w:name w:val="Char"/>
    <w:basedOn w:val="Normal"/>
    <w:autoRedefine/>
    <w:rsid w:val="005A0B2C"/>
    <w:pPr>
      <w:spacing w:after="160" w:line="240" w:lineRule="exact"/>
    </w:pPr>
    <w:rPr>
      <w:rFonts w:ascii="Verdana" w:hAnsi="Verdana" w:cs="Verdana"/>
      <w:sz w:val="20"/>
      <w:szCs w:val="20"/>
    </w:rPr>
  </w:style>
  <w:style w:type="paragraph" w:styleId="ListParagraph">
    <w:name w:val="List Paragraph"/>
    <w:basedOn w:val="Normal"/>
    <w:uiPriority w:val="34"/>
    <w:qFormat/>
    <w:rsid w:val="005134D7"/>
    <w:pPr>
      <w:ind w:left="720"/>
      <w:contextualSpacing/>
    </w:pPr>
    <w:rPr>
      <w:rFonts w:ascii=".VnTime" w:hAnsi=".VnTime"/>
      <w:sz w:val="28"/>
      <w:szCs w:val="28"/>
    </w:rPr>
  </w:style>
  <w:style w:type="paragraph" w:customStyle="1" w:styleId="muc2">
    <w:name w:val="muc2"/>
    <w:basedOn w:val="Normal"/>
    <w:qFormat/>
    <w:rsid w:val="00413D26"/>
    <w:pPr>
      <w:tabs>
        <w:tab w:val="left" w:pos="0"/>
        <w:tab w:val="left" w:pos="567"/>
      </w:tabs>
      <w:spacing w:before="120" w:after="120" w:line="288" w:lineRule="auto"/>
      <w:ind w:firstLine="567"/>
      <w:jc w:val="both"/>
      <w:outlineLvl w:val="0"/>
    </w:pPr>
    <w:rPr>
      <w:b/>
    </w:rPr>
  </w:style>
  <w:style w:type="paragraph" w:customStyle="1" w:styleId="muc3">
    <w:name w:val="muc3"/>
    <w:basedOn w:val="Normal"/>
    <w:qFormat/>
    <w:rsid w:val="00413D26"/>
    <w:pPr>
      <w:numPr>
        <w:ilvl w:val="3"/>
        <w:numId w:val="21"/>
      </w:numPr>
      <w:tabs>
        <w:tab w:val="left" w:pos="0"/>
        <w:tab w:val="left" w:pos="567"/>
      </w:tabs>
      <w:spacing w:line="288" w:lineRule="auto"/>
      <w:jc w:val="both"/>
      <w:outlineLvl w:val="0"/>
    </w:pPr>
    <w:rPr>
      <w:b/>
    </w:rPr>
  </w:style>
  <w:style w:type="character" w:styleId="UnresolvedMention">
    <w:name w:val="Unresolved Mention"/>
    <w:uiPriority w:val="99"/>
    <w:semiHidden/>
    <w:unhideWhenUsed/>
    <w:rsid w:val="00283E68"/>
    <w:rPr>
      <w:color w:val="605E5C"/>
      <w:shd w:val="clear" w:color="auto" w:fill="E1DFDD"/>
    </w:rPr>
  </w:style>
  <w:style w:type="character" w:customStyle="1" w:styleId="BodyTextIndentChar">
    <w:name w:val="Body Text Indent Char"/>
    <w:link w:val="BodyTextIndent"/>
    <w:rsid w:val="00F130D1"/>
    <w:rPr>
      <w:sz w:val="28"/>
      <w:szCs w:val="26"/>
    </w:rPr>
  </w:style>
  <w:style w:type="paragraph" w:customStyle="1" w:styleId="TableParagraph">
    <w:name w:val="Table Paragraph"/>
    <w:basedOn w:val="Normal"/>
    <w:uiPriority w:val="1"/>
    <w:qFormat/>
    <w:rsid w:val="00DD3C8D"/>
    <w:pPr>
      <w:widowControl w:val="0"/>
      <w:autoSpaceDE w:val="0"/>
      <w:autoSpaceDN w:val="0"/>
      <w:ind w:left="107"/>
    </w:pPr>
    <w:rPr>
      <w:sz w:val="22"/>
      <w:szCs w:val="22"/>
    </w:rPr>
  </w:style>
  <w:style w:type="character" w:customStyle="1" w:styleId="Heading10">
    <w:name w:val="Heading #1_"/>
    <w:basedOn w:val="DefaultParagraphFont"/>
    <w:link w:val="Heading11"/>
    <w:rsid w:val="00665BD0"/>
    <w:rPr>
      <w:b/>
      <w:bCs/>
      <w:color w:val="3D3D3E"/>
      <w:sz w:val="26"/>
      <w:szCs w:val="26"/>
    </w:rPr>
  </w:style>
  <w:style w:type="paragraph" w:customStyle="1" w:styleId="Heading11">
    <w:name w:val="Heading #1"/>
    <w:basedOn w:val="Normal"/>
    <w:link w:val="Heading10"/>
    <w:rsid w:val="00665BD0"/>
    <w:pPr>
      <w:widowControl w:val="0"/>
      <w:spacing w:after="40" w:line="283" w:lineRule="auto"/>
      <w:ind w:firstLine="720"/>
      <w:outlineLvl w:val="0"/>
    </w:pPr>
    <w:rPr>
      <w:b/>
      <w:bCs/>
      <w:color w:val="3D3D3E"/>
      <w:lang w:eastAsia="ja-JP"/>
    </w:rPr>
  </w:style>
  <w:style w:type="paragraph" w:customStyle="1" w:styleId="Char0">
    <w:name w:val="Char"/>
    <w:basedOn w:val="Normal"/>
    <w:autoRedefine/>
    <w:rsid w:val="00033F4F"/>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46">
      <w:bodyDiv w:val="1"/>
      <w:marLeft w:val="0"/>
      <w:marRight w:val="0"/>
      <w:marTop w:val="0"/>
      <w:marBottom w:val="0"/>
      <w:divBdr>
        <w:top w:val="none" w:sz="0" w:space="0" w:color="auto"/>
        <w:left w:val="none" w:sz="0" w:space="0" w:color="auto"/>
        <w:bottom w:val="none" w:sz="0" w:space="0" w:color="auto"/>
        <w:right w:val="none" w:sz="0" w:space="0" w:color="auto"/>
      </w:divBdr>
    </w:div>
    <w:div w:id="17320532">
      <w:bodyDiv w:val="1"/>
      <w:marLeft w:val="0"/>
      <w:marRight w:val="0"/>
      <w:marTop w:val="0"/>
      <w:marBottom w:val="0"/>
      <w:divBdr>
        <w:top w:val="none" w:sz="0" w:space="0" w:color="auto"/>
        <w:left w:val="none" w:sz="0" w:space="0" w:color="auto"/>
        <w:bottom w:val="none" w:sz="0" w:space="0" w:color="auto"/>
        <w:right w:val="none" w:sz="0" w:space="0" w:color="auto"/>
      </w:divBdr>
    </w:div>
    <w:div w:id="37631879">
      <w:bodyDiv w:val="1"/>
      <w:marLeft w:val="0"/>
      <w:marRight w:val="0"/>
      <w:marTop w:val="0"/>
      <w:marBottom w:val="0"/>
      <w:divBdr>
        <w:top w:val="none" w:sz="0" w:space="0" w:color="auto"/>
        <w:left w:val="none" w:sz="0" w:space="0" w:color="auto"/>
        <w:bottom w:val="none" w:sz="0" w:space="0" w:color="auto"/>
        <w:right w:val="none" w:sz="0" w:space="0" w:color="auto"/>
      </w:divBdr>
    </w:div>
    <w:div w:id="58864513">
      <w:bodyDiv w:val="1"/>
      <w:marLeft w:val="0"/>
      <w:marRight w:val="0"/>
      <w:marTop w:val="0"/>
      <w:marBottom w:val="0"/>
      <w:divBdr>
        <w:top w:val="none" w:sz="0" w:space="0" w:color="auto"/>
        <w:left w:val="none" w:sz="0" w:space="0" w:color="auto"/>
        <w:bottom w:val="none" w:sz="0" w:space="0" w:color="auto"/>
        <w:right w:val="none" w:sz="0" w:space="0" w:color="auto"/>
      </w:divBdr>
    </w:div>
    <w:div w:id="60713012">
      <w:bodyDiv w:val="1"/>
      <w:marLeft w:val="0"/>
      <w:marRight w:val="0"/>
      <w:marTop w:val="0"/>
      <w:marBottom w:val="0"/>
      <w:divBdr>
        <w:top w:val="none" w:sz="0" w:space="0" w:color="auto"/>
        <w:left w:val="none" w:sz="0" w:space="0" w:color="auto"/>
        <w:bottom w:val="none" w:sz="0" w:space="0" w:color="auto"/>
        <w:right w:val="none" w:sz="0" w:space="0" w:color="auto"/>
      </w:divBdr>
    </w:div>
    <w:div w:id="112329113">
      <w:bodyDiv w:val="1"/>
      <w:marLeft w:val="0"/>
      <w:marRight w:val="0"/>
      <w:marTop w:val="0"/>
      <w:marBottom w:val="0"/>
      <w:divBdr>
        <w:top w:val="none" w:sz="0" w:space="0" w:color="auto"/>
        <w:left w:val="none" w:sz="0" w:space="0" w:color="auto"/>
        <w:bottom w:val="none" w:sz="0" w:space="0" w:color="auto"/>
        <w:right w:val="none" w:sz="0" w:space="0" w:color="auto"/>
      </w:divBdr>
    </w:div>
    <w:div w:id="193345141">
      <w:bodyDiv w:val="1"/>
      <w:marLeft w:val="0"/>
      <w:marRight w:val="0"/>
      <w:marTop w:val="0"/>
      <w:marBottom w:val="0"/>
      <w:divBdr>
        <w:top w:val="none" w:sz="0" w:space="0" w:color="auto"/>
        <w:left w:val="none" w:sz="0" w:space="0" w:color="auto"/>
        <w:bottom w:val="none" w:sz="0" w:space="0" w:color="auto"/>
        <w:right w:val="none" w:sz="0" w:space="0" w:color="auto"/>
      </w:divBdr>
    </w:div>
    <w:div w:id="206111068">
      <w:bodyDiv w:val="1"/>
      <w:marLeft w:val="0"/>
      <w:marRight w:val="0"/>
      <w:marTop w:val="0"/>
      <w:marBottom w:val="0"/>
      <w:divBdr>
        <w:top w:val="none" w:sz="0" w:space="0" w:color="auto"/>
        <w:left w:val="none" w:sz="0" w:space="0" w:color="auto"/>
        <w:bottom w:val="none" w:sz="0" w:space="0" w:color="auto"/>
        <w:right w:val="none" w:sz="0" w:space="0" w:color="auto"/>
      </w:divBdr>
    </w:div>
    <w:div w:id="218518297">
      <w:bodyDiv w:val="1"/>
      <w:marLeft w:val="0"/>
      <w:marRight w:val="0"/>
      <w:marTop w:val="0"/>
      <w:marBottom w:val="0"/>
      <w:divBdr>
        <w:top w:val="none" w:sz="0" w:space="0" w:color="auto"/>
        <w:left w:val="none" w:sz="0" w:space="0" w:color="auto"/>
        <w:bottom w:val="none" w:sz="0" w:space="0" w:color="auto"/>
        <w:right w:val="none" w:sz="0" w:space="0" w:color="auto"/>
      </w:divBdr>
    </w:div>
    <w:div w:id="260913827">
      <w:bodyDiv w:val="1"/>
      <w:marLeft w:val="0"/>
      <w:marRight w:val="0"/>
      <w:marTop w:val="0"/>
      <w:marBottom w:val="0"/>
      <w:divBdr>
        <w:top w:val="none" w:sz="0" w:space="0" w:color="auto"/>
        <w:left w:val="none" w:sz="0" w:space="0" w:color="auto"/>
        <w:bottom w:val="none" w:sz="0" w:space="0" w:color="auto"/>
        <w:right w:val="none" w:sz="0" w:space="0" w:color="auto"/>
      </w:divBdr>
    </w:div>
    <w:div w:id="321664024">
      <w:bodyDiv w:val="1"/>
      <w:marLeft w:val="0"/>
      <w:marRight w:val="0"/>
      <w:marTop w:val="0"/>
      <w:marBottom w:val="0"/>
      <w:divBdr>
        <w:top w:val="none" w:sz="0" w:space="0" w:color="auto"/>
        <w:left w:val="none" w:sz="0" w:space="0" w:color="auto"/>
        <w:bottom w:val="none" w:sz="0" w:space="0" w:color="auto"/>
        <w:right w:val="none" w:sz="0" w:space="0" w:color="auto"/>
      </w:divBdr>
    </w:div>
    <w:div w:id="457453431">
      <w:bodyDiv w:val="1"/>
      <w:marLeft w:val="0"/>
      <w:marRight w:val="0"/>
      <w:marTop w:val="0"/>
      <w:marBottom w:val="0"/>
      <w:divBdr>
        <w:top w:val="none" w:sz="0" w:space="0" w:color="auto"/>
        <w:left w:val="none" w:sz="0" w:space="0" w:color="auto"/>
        <w:bottom w:val="none" w:sz="0" w:space="0" w:color="auto"/>
        <w:right w:val="none" w:sz="0" w:space="0" w:color="auto"/>
      </w:divBdr>
    </w:div>
    <w:div w:id="540021925">
      <w:bodyDiv w:val="1"/>
      <w:marLeft w:val="0"/>
      <w:marRight w:val="0"/>
      <w:marTop w:val="0"/>
      <w:marBottom w:val="0"/>
      <w:divBdr>
        <w:top w:val="none" w:sz="0" w:space="0" w:color="auto"/>
        <w:left w:val="none" w:sz="0" w:space="0" w:color="auto"/>
        <w:bottom w:val="none" w:sz="0" w:space="0" w:color="auto"/>
        <w:right w:val="none" w:sz="0" w:space="0" w:color="auto"/>
      </w:divBdr>
    </w:div>
    <w:div w:id="591821134">
      <w:bodyDiv w:val="1"/>
      <w:marLeft w:val="0"/>
      <w:marRight w:val="0"/>
      <w:marTop w:val="0"/>
      <w:marBottom w:val="0"/>
      <w:divBdr>
        <w:top w:val="none" w:sz="0" w:space="0" w:color="auto"/>
        <w:left w:val="none" w:sz="0" w:space="0" w:color="auto"/>
        <w:bottom w:val="none" w:sz="0" w:space="0" w:color="auto"/>
        <w:right w:val="none" w:sz="0" w:space="0" w:color="auto"/>
      </w:divBdr>
    </w:div>
    <w:div w:id="622073618">
      <w:bodyDiv w:val="1"/>
      <w:marLeft w:val="0"/>
      <w:marRight w:val="0"/>
      <w:marTop w:val="0"/>
      <w:marBottom w:val="0"/>
      <w:divBdr>
        <w:top w:val="none" w:sz="0" w:space="0" w:color="auto"/>
        <w:left w:val="none" w:sz="0" w:space="0" w:color="auto"/>
        <w:bottom w:val="none" w:sz="0" w:space="0" w:color="auto"/>
        <w:right w:val="none" w:sz="0" w:space="0" w:color="auto"/>
      </w:divBdr>
    </w:div>
    <w:div w:id="639190274">
      <w:bodyDiv w:val="1"/>
      <w:marLeft w:val="0"/>
      <w:marRight w:val="0"/>
      <w:marTop w:val="0"/>
      <w:marBottom w:val="0"/>
      <w:divBdr>
        <w:top w:val="none" w:sz="0" w:space="0" w:color="auto"/>
        <w:left w:val="none" w:sz="0" w:space="0" w:color="auto"/>
        <w:bottom w:val="none" w:sz="0" w:space="0" w:color="auto"/>
        <w:right w:val="none" w:sz="0" w:space="0" w:color="auto"/>
      </w:divBdr>
    </w:div>
    <w:div w:id="705567265">
      <w:bodyDiv w:val="1"/>
      <w:marLeft w:val="0"/>
      <w:marRight w:val="0"/>
      <w:marTop w:val="0"/>
      <w:marBottom w:val="0"/>
      <w:divBdr>
        <w:top w:val="none" w:sz="0" w:space="0" w:color="auto"/>
        <w:left w:val="none" w:sz="0" w:space="0" w:color="auto"/>
        <w:bottom w:val="none" w:sz="0" w:space="0" w:color="auto"/>
        <w:right w:val="none" w:sz="0" w:space="0" w:color="auto"/>
      </w:divBdr>
    </w:div>
    <w:div w:id="726297568">
      <w:bodyDiv w:val="1"/>
      <w:marLeft w:val="0"/>
      <w:marRight w:val="0"/>
      <w:marTop w:val="0"/>
      <w:marBottom w:val="0"/>
      <w:divBdr>
        <w:top w:val="none" w:sz="0" w:space="0" w:color="auto"/>
        <w:left w:val="none" w:sz="0" w:space="0" w:color="auto"/>
        <w:bottom w:val="none" w:sz="0" w:space="0" w:color="auto"/>
        <w:right w:val="none" w:sz="0" w:space="0" w:color="auto"/>
      </w:divBdr>
    </w:div>
    <w:div w:id="827399526">
      <w:bodyDiv w:val="1"/>
      <w:marLeft w:val="0"/>
      <w:marRight w:val="0"/>
      <w:marTop w:val="0"/>
      <w:marBottom w:val="0"/>
      <w:divBdr>
        <w:top w:val="none" w:sz="0" w:space="0" w:color="auto"/>
        <w:left w:val="none" w:sz="0" w:space="0" w:color="auto"/>
        <w:bottom w:val="none" w:sz="0" w:space="0" w:color="auto"/>
        <w:right w:val="none" w:sz="0" w:space="0" w:color="auto"/>
      </w:divBdr>
    </w:div>
    <w:div w:id="876505809">
      <w:bodyDiv w:val="1"/>
      <w:marLeft w:val="0"/>
      <w:marRight w:val="0"/>
      <w:marTop w:val="0"/>
      <w:marBottom w:val="0"/>
      <w:divBdr>
        <w:top w:val="none" w:sz="0" w:space="0" w:color="auto"/>
        <w:left w:val="none" w:sz="0" w:space="0" w:color="auto"/>
        <w:bottom w:val="none" w:sz="0" w:space="0" w:color="auto"/>
        <w:right w:val="none" w:sz="0" w:space="0" w:color="auto"/>
      </w:divBdr>
    </w:div>
    <w:div w:id="881748261">
      <w:bodyDiv w:val="1"/>
      <w:marLeft w:val="0"/>
      <w:marRight w:val="0"/>
      <w:marTop w:val="0"/>
      <w:marBottom w:val="0"/>
      <w:divBdr>
        <w:top w:val="none" w:sz="0" w:space="0" w:color="auto"/>
        <w:left w:val="none" w:sz="0" w:space="0" w:color="auto"/>
        <w:bottom w:val="none" w:sz="0" w:space="0" w:color="auto"/>
        <w:right w:val="none" w:sz="0" w:space="0" w:color="auto"/>
      </w:divBdr>
    </w:div>
    <w:div w:id="933972723">
      <w:bodyDiv w:val="1"/>
      <w:marLeft w:val="0"/>
      <w:marRight w:val="0"/>
      <w:marTop w:val="0"/>
      <w:marBottom w:val="0"/>
      <w:divBdr>
        <w:top w:val="none" w:sz="0" w:space="0" w:color="auto"/>
        <w:left w:val="none" w:sz="0" w:space="0" w:color="auto"/>
        <w:bottom w:val="none" w:sz="0" w:space="0" w:color="auto"/>
        <w:right w:val="none" w:sz="0" w:space="0" w:color="auto"/>
      </w:divBdr>
    </w:div>
    <w:div w:id="972831754">
      <w:bodyDiv w:val="1"/>
      <w:marLeft w:val="0"/>
      <w:marRight w:val="0"/>
      <w:marTop w:val="0"/>
      <w:marBottom w:val="0"/>
      <w:divBdr>
        <w:top w:val="none" w:sz="0" w:space="0" w:color="auto"/>
        <w:left w:val="none" w:sz="0" w:space="0" w:color="auto"/>
        <w:bottom w:val="none" w:sz="0" w:space="0" w:color="auto"/>
        <w:right w:val="none" w:sz="0" w:space="0" w:color="auto"/>
      </w:divBdr>
    </w:div>
    <w:div w:id="1036152638">
      <w:bodyDiv w:val="1"/>
      <w:marLeft w:val="0"/>
      <w:marRight w:val="0"/>
      <w:marTop w:val="0"/>
      <w:marBottom w:val="0"/>
      <w:divBdr>
        <w:top w:val="none" w:sz="0" w:space="0" w:color="auto"/>
        <w:left w:val="none" w:sz="0" w:space="0" w:color="auto"/>
        <w:bottom w:val="none" w:sz="0" w:space="0" w:color="auto"/>
        <w:right w:val="none" w:sz="0" w:space="0" w:color="auto"/>
      </w:divBdr>
    </w:div>
    <w:div w:id="1040742227">
      <w:bodyDiv w:val="1"/>
      <w:marLeft w:val="0"/>
      <w:marRight w:val="0"/>
      <w:marTop w:val="0"/>
      <w:marBottom w:val="0"/>
      <w:divBdr>
        <w:top w:val="none" w:sz="0" w:space="0" w:color="auto"/>
        <w:left w:val="none" w:sz="0" w:space="0" w:color="auto"/>
        <w:bottom w:val="none" w:sz="0" w:space="0" w:color="auto"/>
        <w:right w:val="none" w:sz="0" w:space="0" w:color="auto"/>
      </w:divBdr>
    </w:div>
    <w:div w:id="1051347788">
      <w:bodyDiv w:val="1"/>
      <w:marLeft w:val="0"/>
      <w:marRight w:val="0"/>
      <w:marTop w:val="0"/>
      <w:marBottom w:val="0"/>
      <w:divBdr>
        <w:top w:val="none" w:sz="0" w:space="0" w:color="auto"/>
        <w:left w:val="none" w:sz="0" w:space="0" w:color="auto"/>
        <w:bottom w:val="none" w:sz="0" w:space="0" w:color="auto"/>
        <w:right w:val="none" w:sz="0" w:space="0" w:color="auto"/>
      </w:divBdr>
    </w:div>
    <w:div w:id="1079255976">
      <w:bodyDiv w:val="1"/>
      <w:marLeft w:val="0"/>
      <w:marRight w:val="0"/>
      <w:marTop w:val="0"/>
      <w:marBottom w:val="0"/>
      <w:divBdr>
        <w:top w:val="none" w:sz="0" w:space="0" w:color="auto"/>
        <w:left w:val="none" w:sz="0" w:space="0" w:color="auto"/>
        <w:bottom w:val="none" w:sz="0" w:space="0" w:color="auto"/>
        <w:right w:val="none" w:sz="0" w:space="0" w:color="auto"/>
      </w:divBdr>
    </w:div>
    <w:div w:id="1084952744">
      <w:bodyDiv w:val="1"/>
      <w:marLeft w:val="0"/>
      <w:marRight w:val="0"/>
      <w:marTop w:val="0"/>
      <w:marBottom w:val="0"/>
      <w:divBdr>
        <w:top w:val="none" w:sz="0" w:space="0" w:color="auto"/>
        <w:left w:val="none" w:sz="0" w:space="0" w:color="auto"/>
        <w:bottom w:val="none" w:sz="0" w:space="0" w:color="auto"/>
        <w:right w:val="none" w:sz="0" w:space="0" w:color="auto"/>
      </w:divBdr>
    </w:div>
    <w:div w:id="1108237150">
      <w:bodyDiv w:val="1"/>
      <w:marLeft w:val="0"/>
      <w:marRight w:val="0"/>
      <w:marTop w:val="0"/>
      <w:marBottom w:val="0"/>
      <w:divBdr>
        <w:top w:val="none" w:sz="0" w:space="0" w:color="auto"/>
        <w:left w:val="none" w:sz="0" w:space="0" w:color="auto"/>
        <w:bottom w:val="none" w:sz="0" w:space="0" w:color="auto"/>
        <w:right w:val="none" w:sz="0" w:space="0" w:color="auto"/>
      </w:divBdr>
    </w:div>
    <w:div w:id="1115490579">
      <w:bodyDiv w:val="1"/>
      <w:marLeft w:val="0"/>
      <w:marRight w:val="0"/>
      <w:marTop w:val="0"/>
      <w:marBottom w:val="0"/>
      <w:divBdr>
        <w:top w:val="none" w:sz="0" w:space="0" w:color="auto"/>
        <w:left w:val="none" w:sz="0" w:space="0" w:color="auto"/>
        <w:bottom w:val="none" w:sz="0" w:space="0" w:color="auto"/>
        <w:right w:val="none" w:sz="0" w:space="0" w:color="auto"/>
      </w:divBdr>
    </w:div>
    <w:div w:id="1129589556">
      <w:bodyDiv w:val="1"/>
      <w:marLeft w:val="0"/>
      <w:marRight w:val="0"/>
      <w:marTop w:val="0"/>
      <w:marBottom w:val="0"/>
      <w:divBdr>
        <w:top w:val="none" w:sz="0" w:space="0" w:color="auto"/>
        <w:left w:val="none" w:sz="0" w:space="0" w:color="auto"/>
        <w:bottom w:val="none" w:sz="0" w:space="0" w:color="auto"/>
        <w:right w:val="none" w:sz="0" w:space="0" w:color="auto"/>
      </w:divBdr>
    </w:div>
    <w:div w:id="1143351253">
      <w:bodyDiv w:val="1"/>
      <w:marLeft w:val="0"/>
      <w:marRight w:val="0"/>
      <w:marTop w:val="0"/>
      <w:marBottom w:val="0"/>
      <w:divBdr>
        <w:top w:val="none" w:sz="0" w:space="0" w:color="auto"/>
        <w:left w:val="none" w:sz="0" w:space="0" w:color="auto"/>
        <w:bottom w:val="none" w:sz="0" w:space="0" w:color="auto"/>
        <w:right w:val="none" w:sz="0" w:space="0" w:color="auto"/>
      </w:divBdr>
    </w:div>
    <w:div w:id="1158808103">
      <w:bodyDiv w:val="1"/>
      <w:marLeft w:val="0"/>
      <w:marRight w:val="0"/>
      <w:marTop w:val="0"/>
      <w:marBottom w:val="0"/>
      <w:divBdr>
        <w:top w:val="none" w:sz="0" w:space="0" w:color="auto"/>
        <w:left w:val="none" w:sz="0" w:space="0" w:color="auto"/>
        <w:bottom w:val="none" w:sz="0" w:space="0" w:color="auto"/>
        <w:right w:val="none" w:sz="0" w:space="0" w:color="auto"/>
      </w:divBdr>
    </w:div>
    <w:div w:id="1194032615">
      <w:bodyDiv w:val="1"/>
      <w:marLeft w:val="0"/>
      <w:marRight w:val="0"/>
      <w:marTop w:val="0"/>
      <w:marBottom w:val="0"/>
      <w:divBdr>
        <w:top w:val="none" w:sz="0" w:space="0" w:color="auto"/>
        <w:left w:val="none" w:sz="0" w:space="0" w:color="auto"/>
        <w:bottom w:val="none" w:sz="0" w:space="0" w:color="auto"/>
        <w:right w:val="none" w:sz="0" w:space="0" w:color="auto"/>
      </w:divBdr>
    </w:div>
    <w:div w:id="1239680006">
      <w:bodyDiv w:val="1"/>
      <w:marLeft w:val="0"/>
      <w:marRight w:val="0"/>
      <w:marTop w:val="0"/>
      <w:marBottom w:val="0"/>
      <w:divBdr>
        <w:top w:val="none" w:sz="0" w:space="0" w:color="auto"/>
        <w:left w:val="none" w:sz="0" w:space="0" w:color="auto"/>
        <w:bottom w:val="none" w:sz="0" w:space="0" w:color="auto"/>
        <w:right w:val="none" w:sz="0" w:space="0" w:color="auto"/>
      </w:divBdr>
    </w:div>
    <w:div w:id="1252003293">
      <w:bodyDiv w:val="1"/>
      <w:marLeft w:val="0"/>
      <w:marRight w:val="0"/>
      <w:marTop w:val="0"/>
      <w:marBottom w:val="0"/>
      <w:divBdr>
        <w:top w:val="none" w:sz="0" w:space="0" w:color="auto"/>
        <w:left w:val="none" w:sz="0" w:space="0" w:color="auto"/>
        <w:bottom w:val="none" w:sz="0" w:space="0" w:color="auto"/>
        <w:right w:val="none" w:sz="0" w:space="0" w:color="auto"/>
      </w:divBdr>
    </w:div>
    <w:div w:id="1258292258">
      <w:bodyDiv w:val="1"/>
      <w:marLeft w:val="0"/>
      <w:marRight w:val="0"/>
      <w:marTop w:val="0"/>
      <w:marBottom w:val="0"/>
      <w:divBdr>
        <w:top w:val="none" w:sz="0" w:space="0" w:color="auto"/>
        <w:left w:val="none" w:sz="0" w:space="0" w:color="auto"/>
        <w:bottom w:val="none" w:sz="0" w:space="0" w:color="auto"/>
        <w:right w:val="none" w:sz="0" w:space="0" w:color="auto"/>
      </w:divBdr>
    </w:div>
    <w:div w:id="1288926264">
      <w:bodyDiv w:val="1"/>
      <w:marLeft w:val="0"/>
      <w:marRight w:val="0"/>
      <w:marTop w:val="0"/>
      <w:marBottom w:val="0"/>
      <w:divBdr>
        <w:top w:val="none" w:sz="0" w:space="0" w:color="auto"/>
        <w:left w:val="none" w:sz="0" w:space="0" w:color="auto"/>
        <w:bottom w:val="none" w:sz="0" w:space="0" w:color="auto"/>
        <w:right w:val="none" w:sz="0" w:space="0" w:color="auto"/>
      </w:divBdr>
    </w:div>
    <w:div w:id="1299720610">
      <w:bodyDiv w:val="1"/>
      <w:marLeft w:val="0"/>
      <w:marRight w:val="0"/>
      <w:marTop w:val="0"/>
      <w:marBottom w:val="0"/>
      <w:divBdr>
        <w:top w:val="none" w:sz="0" w:space="0" w:color="auto"/>
        <w:left w:val="none" w:sz="0" w:space="0" w:color="auto"/>
        <w:bottom w:val="none" w:sz="0" w:space="0" w:color="auto"/>
        <w:right w:val="none" w:sz="0" w:space="0" w:color="auto"/>
      </w:divBdr>
      <w:divsChild>
        <w:div w:id="326328659">
          <w:marLeft w:val="0"/>
          <w:marRight w:val="0"/>
          <w:marTop w:val="0"/>
          <w:marBottom w:val="0"/>
          <w:divBdr>
            <w:top w:val="none" w:sz="0" w:space="0" w:color="auto"/>
            <w:left w:val="none" w:sz="0" w:space="0" w:color="auto"/>
            <w:bottom w:val="single" w:sz="6" w:space="11" w:color="D9D9D9"/>
            <w:right w:val="none" w:sz="0" w:space="0" w:color="auto"/>
          </w:divBdr>
          <w:divsChild>
            <w:div w:id="1669746350">
              <w:marLeft w:val="0"/>
              <w:marRight w:val="0"/>
              <w:marTop w:val="0"/>
              <w:marBottom w:val="0"/>
              <w:divBdr>
                <w:top w:val="none" w:sz="0" w:space="0" w:color="auto"/>
                <w:left w:val="none" w:sz="0" w:space="0" w:color="auto"/>
                <w:bottom w:val="none" w:sz="0" w:space="0" w:color="auto"/>
                <w:right w:val="none" w:sz="0" w:space="0" w:color="auto"/>
              </w:divBdr>
            </w:div>
          </w:divsChild>
        </w:div>
        <w:div w:id="403992382">
          <w:marLeft w:val="0"/>
          <w:marRight w:val="0"/>
          <w:marTop w:val="0"/>
          <w:marBottom w:val="0"/>
          <w:divBdr>
            <w:top w:val="none" w:sz="0" w:space="0" w:color="auto"/>
            <w:left w:val="none" w:sz="0" w:space="0" w:color="auto"/>
            <w:bottom w:val="none" w:sz="0" w:space="0" w:color="auto"/>
            <w:right w:val="none" w:sz="0" w:space="0" w:color="auto"/>
          </w:divBdr>
          <w:divsChild>
            <w:div w:id="167530667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302927725">
      <w:bodyDiv w:val="1"/>
      <w:marLeft w:val="0"/>
      <w:marRight w:val="0"/>
      <w:marTop w:val="0"/>
      <w:marBottom w:val="0"/>
      <w:divBdr>
        <w:top w:val="none" w:sz="0" w:space="0" w:color="auto"/>
        <w:left w:val="none" w:sz="0" w:space="0" w:color="auto"/>
        <w:bottom w:val="none" w:sz="0" w:space="0" w:color="auto"/>
        <w:right w:val="none" w:sz="0" w:space="0" w:color="auto"/>
      </w:divBdr>
    </w:div>
    <w:div w:id="1402633526">
      <w:bodyDiv w:val="1"/>
      <w:marLeft w:val="0"/>
      <w:marRight w:val="0"/>
      <w:marTop w:val="0"/>
      <w:marBottom w:val="0"/>
      <w:divBdr>
        <w:top w:val="none" w:sz="0" w:space="0" w:color="auto"/>
        <w:left w:val="none" w:sz="0" w:space="0" w:color="auto"/>
        <w:bottom w:val="none" w:sz="0" w:space="0" w:color="auto"/>
        <w:right w:val="none" w:sz="0" w:space="0" w:color="auto"/>
      </w:divBdr>
    </w:div>
    <w:div w:id="1403987347">
      <w:bodyDiv w:val="1"/>
      <w:marLeft w:val="0"/>
      <w:marRight w:val="0"/>
      <w:marTop w:val="0"/>
      <w:marBottom w:val="0"/>
      <w:divBdr>
        <w:top w:val="none" w:sz="0" w:space="0" w:color="auto"/>
        <w:left w:val="none" w:sz="0" w:space="0" w:color="auto"/>
        <w:bottom w:val="none" w:sz="0" w:space="0" w:color="auto"/>
        <w:right w:val="none" w:sz="0" w:space="0" w:color="auto"/>
      </w:divBdr>
    </w:div>
    <w:div w:id="1413967722">
      <w:bodyDiv w:val="1"/>
      <w:marLeft w:val="0"/>
      <w:marRight w:val="0"/>
      <w:marTop w:val="0"/>
      <w:marBottom w:val="0"/>
      <w:divBdr>
        <w:top w:val="none" w:sz="0" w:space="0" w:color="auto"/>
        <w:left w:val="none" w:sz="0" w:space="0" w:color="auto"/>
        <w:bottom w:val="none" w:sz="0" w:space="0" w:color="auto"/>
        <w:right w:val="none" w:sz="0" w:space="0" w:color="auto"/>
      </w:divBdr>
    </w:div>
    <w:div w:id="1470395418">
      <w:bodyDiv w:val="1"/>
      <w:marLeft w:val="0"/>
      <w:marRight w:val="0"/>
      <w:marTop w:val="0"/>
      <w:marBottom w:val="0"/>
      <w:divBdr>
        <w:top w:val="none" w:sz="0" w:space="0" w:color="auto"/>
        <w:left w:val="none" w:sz="0" w:space="0" w:color="auto"/>
        <w:bottom w:val="none" w:sz="0" w:space="0" w:color="auto"/>
        <w:right w:val="none" w:sz="0" w:space="0" w:color="auto"/>
      </w:divBdr>
    </w:div>
    <w:div w:id="1519662470">
      <w:bodyDiv w:val="1"/>
      <w:marLeft w:val="0"/>
      <w:marRight w:val="0"/>
      <w:marTop w:val="0"/>
      <w:marBottom w:val="0"/>
      <w:divBdr>
        <w:top w:val="none" w:sz="0" w:space="0" w:color="auto"/>
        <w:left w:val="none" w:sz="0" w:space="0" w:color="auto"/>
        <w:bottom w:val="none" w:sz="0" w:space="0" w:color="auto"/>
        <w:right w:val="none" w:sz="0" w:space="0" w:color="auto"/>
      </w:divBdr>
    </w:div>
    <w:div w:id="1555967854">
      <w:bodyDiv w:val="1"/>
      <w:marLeft w:val="0"/>
      <w:marRight w:val="0"/>
      <w:marTop w:val="0"/>
      <w:marBottom w:val="0"/>
      <w:divBdr>
        <w:top w:val="none" w:sz="0" w:space="0" w:color="auto"/>
        <w:left w:val="none" w:sz="0" w:space="0" w:color="auto"/>
        <w:bottom w:val="none" w:sz="0" w:space="0" w:color="auto"/>
        <w:right w:val="none" w:sz="0" w:space="0" w:color="auto"/>
      </w:divBdr>
    </w:div>
    <w:div w:id="1613591951">
      <w:bodyDiv w:val="1"/>
      <w:marLeft w:val="0"/>
      <w:marRight w:val="0"/>
      <w:marTop w:val="0"/>
      <w:marBottom w:val="0"/>
      <w:divBdr>
        <w:top w:val="none" w:sz="0" w:space="0" w:color="auto"/>
        <w:left w:val="none" w:sz="0" w:space="0" w:color="auto"/>
        <w:bottom w:val="none" w:sz="0" w:space="0" w:color="auto"/>
        <w:right w:val="none" w:sz="0" w:space="0" w:color="auto"/>
      </w:divBdr>
    </w:div>
    <w:div w:id="1614938716">
      <w:bodyDiv w:val="1"/>
      <w:marLeft w:val="0"/>
      <w:marRight w:val="0"/>
      <w:marTop w:val="0"/>
      <w:marBottom w:val="0"/>
      <w:divBdr>
        <w:top w:val="none" w:sz="0" w:space="0" w:color="auto"/>
        <w:left w:val="none" w:sz="0" w:space="0" w:color="auto"/>
        <w:bottom w:val="none" w:sz="0" w:space="0" w:color="auto"/>
        <w:right w:val="none" w:sz="0" w:space="0" w:color="auto"/>
      </w:divBdr>
    </w:div>
    <w:div w:id="1694307084">
      <w:bodyDiv w:val="1"/>
      <w:marLeft w:val="0"/>
      <w:marRight w:val="0"/>
      <w:marTop w:val="0"/>
      <w:marBottom w:val="0"/>
      <w:divBdr>
        <w:top w:val="none" w:sz="0" w:space="0" w:color="auto"/>
        <w:left w:val="none" w:sz="0" w:space="0" w:color="auto"/>
        <w:bottom w:val="none" w:sz="0" w:space="0" w:color="auto"/>
        <w:right w:val="none" w:sz="0" w:space="0" w:color="auto"/>
      </w:divBdr>
    </w:div>
    <w:div w:id="1704285454">
      <w:bodyDiv w:val="1"/>
      <w:marLeft w:val="0"/>
      <w:marRight w:val="0"/>
      <w:marTop w:val="0"/>
      <w:marBottom w:val="0"/>
      <w:divBdr>
        <w:top w:val="none" w:sz="0" w:space="0" w:color="auto"/>
        <w:left w:val="none" w:sz="0" w:space="0" w:color="auto"/>
        <w:bottom w:val="none" w:sz="0" w:space="0" w:color="auto"/>
        <w:right w:val="none" w:sz="0" w:space="0" w:color="auto"/>
      </w:divBdr>
    </w:div>
    <w:div w:id="1866019608">
      <w:bodyDiv w:val="1"/>
      <w:marLeft w:val="0"/>
      <w:marRight w:val="0"/>
      <w:marTop w:val="0"/>
      <w:marBottom w:val="0"/>
      <w:divBdr>
        <w:top w:val="none" w:sz="0" w:space="0" w:color="auto"/>
        <w:left w:val="none" w:sz="0" w:space="0" w:color="auto"/>
        <w:bottom w:val="none" w:sz="0" w:space="0" w:color="auto"/>
        <w:right w:val="none" w:sz="0" w:space="0" w:color="auto"/>
      </w:divBdr>
    </w:div>
    <w:div w:id="1876309082">
      <w:bodyDiv w:val="1"/>
      <w:marLeft w:val="0"/>
      <w:marRight w:val="0"/>
      <w:marTop w:val="0"/>
      <w:marBottom w:val="0"/>
      <w:divBdr>
        <w:top w:val="none" w:sz="0" w:space="0" w:color="auto"/>
        <w:left w:val="none" w:sz="0" w:space="0" w:color="auto"/>
        <w:bottom w:val="none" w:sz="0" w:space="0" w:color="auto"/>
        <w:right w:val="none" w:sz="0" w:space="0" w:color="auto"/>
      </w:divBdr>
    </w:div>
    <w:div w:id="1898857479">
      <w:bodyDiv w:val="1"/>
      <w:marLeft w:val="0"/>
      <w:marRight w:val="0"/>
      <w:marTop w:val="0"/>
      <w:marBottom w:val="0"/>
      <w:divBdr>
        <w:top w:val="none" w:sz="0" w:space="0" w:color="auto"/>
        <w:left w:val="none" w:sz="0" w:space="0" w:color="auto"/>
        <w:bottom w:val="none" w:sz="0" w:space="0" w:color="auto"/>
        <w:right w:val="none" w:sz="0" w:space="0" w:color="auto"/>
      </w:divBdr>
    </w:div>
    <w:div w:id="1935089191">
      <w:bodyDiv w:val="1"/>
      <w:marLeft w:val="0"/>
      <w:marRight w:val="0"/>
      <w:marTop w:val="0"/>
      <w:marBottom w:val="0"/>
      <w:divBdr>
        <w:top w:val="none" w:sz="0" w:space="0" w:color="auto"/>
        <w:left w:val="none" w:sz="0" w:space="0" w:color="auto"/>
        <w:bottom w:val="none" w:sz="0" w:space="0" w:color="auto"/>
        <w:right w:val="none" w:sz="0" w:space="0" w:color="auto"/>
      </w:divBdr>
    </w:div>
    <w:div w:id="2074504726">
      <w:bodyDiv w:val="1"/>
      <w:marLeft w:val="0"/>
      <w:marRight w:val="0"/>
      <w:marTop w:val="0"/>
      <w:marBottom w:val="0"/>
      <w:divBdr>
        <w:top w:val="none" w:sz="0" w:space="0" w:color="auto"/>
        <w:left w:val="none" w:sz="0" w:space="0" w:color="auto"/>
        <w:bottom w:val="none" w:sz="0" w:space="0" w:color="auto"/>
        <w:right w:val="none" w:sz="0" w:space="0" w:color="auto"/>
      </w:divBdr>
    </w:div>
    <w:div w:id="2076590039">
      <w:bodyDiv w:val="1"/>
      <w:marLeft w:val="0"/>
      <w:marRight w:val="0"/>
      <w:marTop w:val="0"/>
      <w:marBottom w:val="0"/>
      <w:divBdr>
        <w:top w:val="none" w:sz="0" w:space="0" w:color="auto"/>
        <w:left w:val="none" w:sz="0" w:space="0" w:color="auto"/>
        <w:bottom w:val="none" w:sz="0" w:space="0" w:color="auto"/>
        <w:right w:val="none" w:sz="0" w:space="0" w:color="auto"/>
      </w:divBdr>
    </w:div>
    <w:div w:id="2122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24-2019-QD-UBND-quy-dinh-gia-dat-bang-gia-dat-tinh-Quang-Nam-434612.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at-dong-san/Quyet-dinh-24-2019-QD-UBND-quy-dinh-gia-dat-bang-gia-dat-tinh-Quang-Nam-434612.aspx" TargetMode="External"/><Relationship Id="rId4" Type="http://schemas.openxmlformats.org/officeDocument/2006/relationships/settings" Target="settings.xml"/><Relationship Id="rId9" Type="http://schemas.openxmlformats.org/officeDocument/2006/relationships/hyperlink" Target="https://thuvienphapluat.vn/van-ban/Bat-dong-san/Quyet-dinh-43-2021-QD-UBND-sua-doi-Quyet-dinh-24-2019-QD-UBND-tinh-Quang-Nam-50278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E8A8-6928-43B8-B51F-80457150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3171</TotalTime>
  <Pages>28</Pages>
  <Words>11937</Words>
  <Characters>68043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BÁO CÁO KẾT QUẢ THẨM ĐỊNH GIÁ</vt:lpstr>
    </vt:vector>
  </TitlesOfParts>
  <Company>Giang Son</Company>
  <LinksUpToDate>false</LinksUpToDate>
  <CharactersWithSpaces>79821</CharactersWithSpaces>
  <SharedDoc>false</SharedDoc>
  <HLinks>
    <vt:vector size="24" baseType="variant">
      <vt:variant>
        <vt:i4>6357101</vt:i4>
      </vt:variant>
      <vt:variant>
        <vt:i4>9</vt:i4>
      </vt:variant>
      <vt:variant>
        <vt:i4>0</vt:i4>
      </vt:variant>
      <vt:variant>
        <vt:i4>5</vt:i4>
      </vt:variant>
      <vt:variant>
        <vt:lpwstr>https://cucthongke.danang.gov.vn/chi-tiet-tin-tuc?dinhdanh=192601&amp;cat=1</vt:lpwstr>
      </vt:variant>
      <vt:variant>
        <vt:lpwstr/>
      </vt:variant>
      <vt:variant>
        <vt:i4>7405617</vt:i4>
      </vt:variant>
      <vt:variant>
        <vt:i4>6</vt:i4>
      </vt:variant>
      <vt:variant>
        <vt:i4>0</vt:i4>
      </vt:variant>
      <vt:variant>
        <vt:i4>5</vt:i4>
      </vt:variant>
      <vt:variant>
        <vt:lpwstr>https://thuvienphapluat.vn/van-ban/Bat-dong-san/Quyet-dinh-24-2019-QD-UBND-quy-dinh-gia-dat-bang-gia-dat-tinh-Quang-Nam-434612.aspx</vt:lpwstr>
      </vt:variant>
      <vt:variant>
        <vt:lpwstr/>
      </vt:variant>
      <vt:variant>
        <vt:i4>4194381</vt:i4>
      </vt:variant>
      <vt:variant>
        <vt:i4>3</vt:i4>
      </vt:variant>
      <vt:variant>
        <vt:i4>0</vt:i4>
      </vt:variant>
      <vt:variant>
        <vt:i4>5</vt:i4>
      </vt:variant>
      <vt:variant>
        <vt:lpwstr>https://thuvienphapluat.vn/van-ban/Bat-dong-san/Quyet-dinh-43-2021-QD-UBND-sua-doi-Quyet-dinh-24-2019-QD-UBND-tinh-Quang-Nam-502786.aspx</vt:lpwstr>
      </vt:variant>
      <vt:variant>
        <vt:lpwstr/>
      </vt:variant>
      <vt:variant>
        <vt:i4>7405617</vt:i4>
      </vt:variant>
      <vt:variant>
        <vt:i4>0</vt:i4>
      </vt:variant>
      <vt:variant>
        <vt:i4>0</vt:i4>
      </vt:variant>
      <vt:variant>
        <vt:i4>5</vt:i4>
      </vt:variant>
      <vt:variant>
        <vt:lpwstr>https://thuvienphapluat.vn/van-ban/Bat-dong-san/Quyet-dinh-24-2019-QD-UBND-quy-dinh-gia-dat-bang-gia-dat-tinh-Quang-Nam-434612.aspx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THẨM ĐỊNH GIÁ</dc:title>
  <dc:subject/>
  <dc:creator>GS</dc:creator>
  <cp:keywords/>
  <dc:description/>
  <cp:lastModifiedBy>DQC</cp:lastModifiedBy>
  <cp:revision>34</cp:revision>
  <cp:lastPrinted>2020-12-14T09:28:00Z</cp:lastPrinted>
  <dcterms:created xsi:type="dcterms:W3CDTF">2025-09-12T08:02:00Z</dcterms:created>
  <dcterms:modified xsi:type="dcterms:W3CDTF">2025-10-22T05:55:00Z</dcterms:modified>
</cp:coreProperties>
</file>